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04332" w14:textId="77777777" w:rsidR="00630F59" w:rsidRDefault="00630F59" w:rsidP="001648DF">
      <w:pPr>
        <w:spacing w:after="0" w:line="360" w:lineRule="auto"/>
        <w:jc w:val="center"/>
        <w:rPr>
          <w:rFonts w:ascii="Times New Roman" w:hAnsi="Times New Roman" w:cs="Times New Roman"/>
          <w:b/>
          <w:bCs/>
          <w:sz w:val="24"/>
          <w:szCs w:val="24"/>
        </w:rPr>
      </w:pPr>
    </w:p>
    <w:p w14:paraId="11173787" w14:textId="479CE5FF" w:rsidR="001648DF" w:rsidRDefault="001648DF" w:rsidP="001648DF">
      <w:pPr>
        <w:spacing w:after="0" w:line="360" w:lineRule="auto"/>
        <w:jc w:val="center"/>
        <w:rPr>
          <w:rFonts w:ascii="Times New Roman" w:hAnsi="Times New Roman" w:cs="Times New Roman"/>
          <w:b/>
          <w:bCs/>
          <w:sz w:val="24"/>
          <w:szCs w:val="24"/>
        </w:rPr>
      </w:pPr>
      <w:r w:rsidRPr="007F5487">
        <w:rPr>
          <w:rFonts w:ascii="Times New Roman" w:hAnsi="Times New Roman" w:cs="Times New Roman"/>
          <w:b/>
          <w:bCs/>
          <w:sz w:val="24"/>
          <w:szCs w:val="24"/>
        </w:rPr>
        <w:t xml:space="preserve">Zarządzenie Nr </w:t>
      </w:r>
      <w:r w:rsidR="00A375ED">
        <w:rPr>
          <w:rFonts w:ascii="Times New Roman" w:hAnsi="Times New Roman" w:cs="Times New Roman"/>
          <w:b/>
          <w:bCs/>
          <w:sz w:val="24"/>
          <w:szCs w:val="24"/>
        </w:rPr>
        <w:t>6</w:t>
      </w:r>
      <w:r w:rsidRPr="007F5487">
        <w:rPr>
          <w:rFonts w:ascii="Times New Roman" w:hAnsi="Times New Roman" w:cs="Times New Roman"/>
          <w:b/>
          <w:bCs/>
          <w:sz w:val="24"/>
          <w:szCs w:val="24"/>
        </w:rPr>
        <w:t>/</w:t>
      </w:r>
      <w:r>
        <w:rPr>
          <w:rFonts w:ascii="Times New Roman" w:hAnsi="Times New Roman" w:cs="Times New Roman"/>
          <w:b/>
          <w:bCs/>
          <w:sz w:val="24"/>
          <w:szCs w:val="24"/>
        </w:rPr>
        <w:t>202</w:t>
      </w:r>
      <w:r w:rsidR="00A375ED">
        <w:rPr>
          <w:rFonts w:ascii="Times New Roman" w:hAnsi="Times New Roman" w:cs="Times New Roman"/>
          <w:b/>
          <w:bCs/>
          <w:sz w:val="24"/>
          <w:szCs w:val="24"/>
        </w:rPr>
        <w:t>5</w:t>
      </w:r>
    </w:p>
    <w:p w14:paraId="42B9E27A" w14:textId="77777777" w:rsidR="001648DF" w:rsidRDefault="001648DF" w:rsidP="001648D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Kierownika Urzędu Gminy Grajewo </w:t>
      </w:r>
    </w:p>
    <w:p w14:paraId="70323124" w14:textId="64F67BBC" w:rsidR="001648DF" w:rsidRPr="007F5487" w:rsidRDefault="001648DF" w:rsidP="001648DF">
      <w:pPr>
        <w:spacing w:after="0" w:line="360" w:lineRule="auto"/>
        <w:jc w:val="center"/>
        <w:rPr>
          <w:rFonts w:ascii="Times New Roman" w:hAnsi="Times New Roman" w:cs="Times New Roman"/>
          <w:b/>
          <w:bCs/>
          <w:sz w:val="24"/>
          <w:szCs w:val="24"/>
        </w:rPr>
      </w:pPr>
      <w:r w:rsidRPr="007F5487">
        <w:rPr>
          <w:rFonts w:ascii="Times New Roman" w:hAnsi="Times New Roman" w:cs="Times New Roman"/>
          <w:b/>
          <w:bCs/>
          <w:sz w:val="24"/>
          <w:szCs w:val="24"/>
        </w:rPr>
        <w:t xml:space="preserve">z dnia </w:t>
      </w:r>
      <w:r w:rsidR="00A375ED">
        <w:rPr>
          <w:rFonts w:ascii="Times New Roman" w:hAnsi="Times New Roman" w:cs="Times New Roman"/>
          <w:b/>
          <w:bCs/>
          <w:sz w:val="24"/>
          <w:szCs w:val="24"/>
        </w:rPr>
        <w:t>2 stycznia 2025 r.</w:t>
      </w:r>
    </w:p>
    <w:p w14:paraId="50943594" w14:textId="28FD8F85" w:rsidR="001648DF" w:rsidRPr="007F5487" w:rsidRDefault="001648DF" w:rsidP="001648DF">
      <w:pPr>
        <w:spacing w:after="0" w:line="360" w:lineRule="auto"/>
        <w:jc w:val="center"/>
        <w:rPr>
          <w:rFonts w:ascii="Times New Roman" w:hAnsi="Times New Roman" w:cs="Times New Roman"/>
          <w:b/>
          <w:bCs/>
          <w:sz w:val="24"/>
          <w:szCs w:val="24"/>
        </w:rPr>
      </w:pPr>
      <w:r w:rsidRPr="007F5487">
        <w:rPr>
          <w:rFonts w:ascii="Times New Roman" w:hAnsi="Times New Roman" w:cs="Times New Roman"/>
          <w:b/>
          <w:bCs/>
          <w:sz w:val="24"/>
          <w:szCs w:val="24"/>
        </w:rPr>
        <w:t xml:space="preserve">w sprawie zasad postępowania z dokumentacją i wykonywania czynności kancelaryjnych w Urzędzie </w:t>
      </w:r>
      <w:r w:rsidR="00B437A1">
        <w:rPr>
          <w:rFonts w:ascii="Times New Roman" w:hAnsi="Times New Roman" w:cs="Times New Roman"/>
          <w:b/>
          <w:bCs/>
          <w:sz w:val="24"/>
          <w:szCs w:val="24"/>
        </w:rPr>
        <w:t>Gminy Grajewo</w:t>
      </w:r>
    </w:p>
    <w:p w14:paraId="60D84036" w14:textId="77777777" w:rsidR="001648DF" w:rsidRDefault="001648DF" w:rsidP="001648DF">
      <w:pPr>
        <w:spacing w:line="360" w:lineRule="auto"/>
        <w:jc w:val="center"/>
        <w:rPr>
          <w:rFonts w:ascii="Times New Roman" w:hAnsi="Times New Roman" w:cs="Times New Roman"/>
          <w:sz w:val="24"/>
          <w:szCs w:val="24"/>
        </w:rPr>
      </w:pPr>
    </w:p>
    <w:p w14:paraId="63244277" w14:textId="50930FF2" w:rsidR="001648DF" w:rsidRPr="00094317" w:rsidRDefault="001648DF" w:rsidP="00630F59">
      <w:pPr>
        <w:spacing w:after="0" w:line="360" w:lineRule="auto"/>
        <w:jc w:val="both"/>
        <w:rPr>
          <w:rFonts w:ascii="Times New Roman" w:hAnsi="Times New Roman" w:cs="Times New Roman"/>
        </w:rPr>
      </w:pPr>
      <w:r w:rsidRPr="00094317">
        <w:rPr>
          <w:rFonts w:ascii="Times New Roman" w:hAnsi="Times New Roman" w:cs="Times New Roman"/>
          <w:sz w:val="24"/>
          <w:szCs w:val="24"/>
        </w:rPr>
        <w:t>Na podstawie art. 33 ust. 1 i ust.3 ustawy z dnia 8 marca 1990 r. o samorządzie gminnym</w:t>
      </w:r>
      <w:r w:rsidR="00094317">
        <w:rPr>
          <w:rFonts w:ascii="Times New Roman" w:hAnsi="Times New Roman" w:cs="Times New Roman"/>
          <w:sz w:val="24"/>
          <w:szCs w:val="24"/>
        </w:rPr>
        <w:br/>
      </w:r>
      <w:r w:rsidRPr="00094317">
        <w:rPr>
          <w:rFonts w:ascii="Times New Roman" w:hAnsi="Times New Roman" w:cs="Times New Roman"/>
          <w:sz w:val="24"/>
          <w:szCs w:val="24"/>
        </w:rPr>
        <w:t>(Dz. U. z 202</w:t>
      </w:r>
      <w:r w:rsidR="00895160" w:rsidRPr="00094317">
        <w:rPr>
          <w:rFonts w:ascii="Times New Roman" w:hAnsi="Times New Roman" w:cs="Times New Roman"/>
          <w:sz w:val="24"/>
          <w:szCs w:val="24"/>
        </w:rPr>
        <w:t>4</w:t>
      </w:r>
      <w:r w:rsidRPr="00094317">
        <w:rPr>
          <w:rFonts w:ascii="Times New Roman" w:hAnsi="Times New Roman" w:cs="Times New Roman"/>
          <w:sz w:val="24"/>
          <w:szCs w:val="24"/>
        </w:rPr>
        <w:t xml:space="preserve"> r., poz. </w:t>
      </w:r>
      <w:r w:rsidR="00895160" w:rsidRPr="00094317">
        <w:rPr>
          <w:rFonts w:ascii="Times New Roman" w:hAnsi="Times New Roman" w:cs="Times New Roman"/>
          <w:sz w:val="24"/>
          <w:szCs w:val="24"/>
        </w:rPr>
        <w:t>609</w:t>
      </w:r>
      <w:r w:rsidRPr="00094317">
        <w:rPr>
          <w:rFonts w:ascii="Times New Roman" w:hAnsi="Times New Roman" w:cs="Times New Roman"/>
          <w:sz w:val="24"/>
          <w:szCs w:val="24"/>
        </w:rPr>
        <w:t xml:space="preserve"> z </w:t>
      </w:r>
      <w:proofErr w:type="spellStart"/>
      <w:r w:rsidRPr="00094317">
        <w:rPr>
          <w:rFonts w:ascii="Times New Roman" w:hAnsi="Times New Roman" w:cs="Times New Roman"/>
          <w:sz w:val="24"/>
          <w:szCs w:val="24"/>
        </w:rPr>
        <w:t>późn</w:t>
      </w:r>
      <w:proofErr w:type="spellEnd"/>
      <w:r w:rsidRPr="00094317">
        <w:rPr>
          <w:rFonts w:ascii="Times New Roman" w:hAnsi="Times New Roman" w:cs="Times New Roman"/>
          <w:sz w:val="24"/>
          <w:szCs w:val="24"/>
        </w:rPr>
        <w:t xml:space="preserve">. zm.) oraz § 1 ust. 3 załącznika nr 1 do rozporządzenia Prezesa Rady Ministrów z dnia 18 stycznia 2011 r. w sprawie instrukcji kancelaryjnej, jednolitych rzeczowych wykazów akt oraz instrukcji w sprawie organizacji i zakresu działania archiwów zakładowych (Dz. U. z 2011 r., Nr 14, poz. 67 z </w:t>
      </w:r>
      <w:proofErr w:type="spellStart"/>
      <w:r w:rsidRPr="00094317">
        <w:rPr>
          <w:rFonts w:ascii="Times New Roman" w:hAnsi="Times New Roman" w:cs="Times New Roman"/>
          <w:sz w:val="24"/>
          <w:szCs w:val="24"/>
        </w:rPr>
        <w:t>późn</w:t>
      </w:r>
      <w:proofErr w:type="spellEnd"/>
      <w:r w:rsidRPr="00094317">
        <w:rPr>
          <w:rFonts w:ascii="Times New Roman" w:hAnsi="Times New Roman" w:cs="Times New Roman"/>
          <w:sz w:val="24"/>
          <w:szCs w:val="24"/>
        </w:rPr>
        <w:t>. zm.) zarządzam, co następuje:</w:t>
      </w:r>
      <w:r w:rsidR="00895160" w:rsidRPr="00094317">
        <w:rPr>
          <w:rFonts w:ascii="Times New Roman" w:hAnsi="Times New Roman" w:cs="Times New Roman"/>
          <w:sz w:val="24"/>
          <w:szCs w:val="24"/>
        </w:rPr>
        <w:t xml:space="preserve">  </w:t>
      </w:r>
    </w:p>
    <w:p w14:paraId="0116A9D3" w14:textId="77777777" w:rsidR="001648DF" w:rsidRDefault="001648DF" w:rsidP="00630F59">
      <w:pPr>
        <w:spacing w:after="0" w:line="360" w:lineRule="auto"/>
        <w:ind w:left="284" w:hanging="284"/>
        <w:rPr>
          <w:rFonts w:ascii="Arial" w:hAnsi="Arial" w:cs="Arial"/>
          <w:b/>
          <w:bCs/>
          <w:sz w:val="24"/>
          <w:szCs w:val="24"/>
        </w:rPr>
      </w:pPr>
    </w:p>
    <w:p w14:paraId="5D7DA7EB" w14:textId="77777777" w:rsidR="001648DF" w:rsidRPr="0068420C" w:rsidRDefault="001648DF" w:rsidP="00630F59">
      <w:pPr>
        <w:spacing w:after="0" w:line="360" w:lineRule="auto"/>
        <w:ind w:left="284" w:hanging="284"/>
        <w:rPr>
          <w:rFonts w:ascii="Times New Roman" w:hAnsi="Times New Roman" w:cs="Times New Roman"/>
          <w:b/>
          <w:bCs/>
          <w:sz w:val="24"/>
          <w:szCs w:val="24"/>
        </w:rPr>
      </w:pPr>
      <w:r w:rsidRPr="0068420C">
        <w:rPr>
          <w:rFonts w:ascii="Times New Roman" w:hAnsi="Times New Roman" w:cs="Times New Roman"/>
          <w:b/>
          <w:bCs/>
          <w:sz w:val="24"/>
          <w:szCs w:val="24"/>
        </w:rPr>
        <w:t>Postanowienia ogólne</w:t>
      </w:r>
    </w:p>
    <w:p w14:paraId="549661F1" w14:textId="283836CA" w:rsidR="0012764A" w:rsidRDefault="001648DF" w:rsidP="00630F59">
      <w:pPr>
        <w:spacing w:after="0" w:line="360" w:lineRule="auto"/>
        <w:ind w:firstLine="567"/>
        <w:jc w:val="both"/>
        <w:rPr>
          <w:rFonts w:ascii="Times New Roman" w:hAnsi="Times New Roman" w:cs="Times New Roman"/>
          <w:sz w:val="24"/>
          <w:szCs w:val="24"/>
        </w:rPr>
      </w:pPr>
      <w:r w:rsidRPr="007F5487">
        <w:rPr>
          <w:rFonts w:ascii="Times New Roman" w:hAnsi="Times New Roman" w:cs="Times New Roman"/>
          <w:b/>
          <w:bCs/>
          <w:sz w:val="24"/>
          <w:szCs w:val="24"/>
        </w:rPr>
        <w:t>§ 1.</w:t>
      </w:r>
      <w:r>
        <w:rPr>
          <w:rFonts w:ascii="Times New Roman" w:hAnsi="Times New Roman" w:cs="Times New Roman"/>
          <w:sz w:val="24"/>
          <w:szCs w:val="24"/>
        </w:rPr>
        <w:t xml:space="preserve"> </w:t>
      </w:r>
      <w:r w:rsidRPr="00945156">
        <w:rPr>
          <w:rFonts w:ascii="Times New Roman" w:hAnsi="Times New Roman" w:cs="Times New Roman"/>
          <w:sz w:val="24"/>
          <w:szCs w:val="24"/>
        </w:rPr>
        <w:t xml:space="preserve">1. </w:t>
      </w:r>
      <w:r w:rsidR="0012764A">
        <w:rPr>
          <w:rFonts w:ascii="Times New Roman" w:hAnsi="Times New Roman" w:cs="Times New Roman"/>
          <w:sz w:val="24"/>
          <w:szCs w:val="24"/>
        </w:rPr>
        <w:t>Ilekroć w niniejszym zarządzeniu jest mowa o:</w:t>
      </w:r>
    </w:p>
    <w:p w14:paraId="3C0CBFE4" w14:textId="3E726843" w:rsidR="0012764A" w:rsidRPr="00DB191C" w:rsidRDefault="0012764A" w:rsidP="00630F59">
      <w:pPr>
        <w:pStyle w:val="Akapitzlist"/>
        <w:numPr>
          <w:ilvl w:val="0"/>
          <w:numId w:val="19"/>
        </w:numPr>
        <w:tabs>
          <w:tab w:val="left" w:pos="709"/>
        </w:tabs>
        <w:spacing w:after="0" w:line="360" w:lineRule="auto"/>
        <w:ind w:left="567" w:hanging="283"/>
        <w:jc w:val="both"/>
        <w:rPr>
          <w:rFonts w:ascii="Times New Roman" w:hAnsi="Times New Roman" w:cs="Times New Roman"/>
          <w:sz w:val="24"/>
          <w:szCs w:val="24"/>
        </w:rPr>
      </w:pPr>
      <w:r w:rsidRPr="00DB191C">
        <w:rPr>
          <w:rFonts w:ascii="Times New Roman" w:hAnsi="Times New Roman" w:cs="Times New Roman"/>
          <w:sz w:val="24"/>
          <w:szCs w:val="24"/>
        </w:rPr>
        <w:t xml:space="preserve">akceptacji – należy przez to rozumieć wyrażenie </w:t>
      </w:r>
      <w:r w:rsidR="004423EE" w:rsidRPr="00DB191C">
        <w:rPr>
          <w:rFonts w:ascii="Times New Roman" w:hAnsi="Times New Roman" w:cs="Times New Roman"/>
          <w:sz w:val="24"/>
          <w:szCs w:val="24"/>
        </w:rPr>
        <w:t>zgody przez</w:t>
      </w:r>
      <w:r w:rsidRPr="00DB191C">
        <w:rPr>
          <w:rFonts w:ascii="Times New Roman" w:hAnsi="Times New Roman" w:cs="Times New Roman"/>
          <w:sz w:val="24"/>
          <w:szCs w:val="24"/>
        </w:rPr>
        <w:t xml:space="preserve"> osobą uprawnioną dla sposobu załatwienia sprawy lub aprobatę treści pisma</w:t>
      </w:r>
      <w:r w:rsidR="00DB191C">
        <w:rPr>
          <w:rFonts w:ascii="Times New Roman" w:hAnsi="Times New Roman" w:cs="Times New Roman"/>
          <w:sz w:val="24"/>
          <w:szCs w:val="24"/>
        </w:rPr>
        <w:t>;</w:t>
      </w:r>
      <w:r w:rsidRPr="00DB191C">
        <w:rPr>
          <w:rFonts w:ascii="Times New Roman" w:hAnsi="Times New Roman" w:cs="Times New Roman"/>
          <w:sz w:val="24"/>
          <w:szCs w:val="24"/>
        </w:rPr>
        <w:t xml:space="preserve"> </w:t>
      </w:r>
    </w:p>
    <w:p w14:paraId="59CA9610" w14:textId="6CECA87F" w:rsidR="0012764A" w:rsidRPr="00DB191C" w:rsidRDefault="0012764A" w:rsidP="00630F59">
      <w:pPr>
        <w:pStyle w:val="Akapitzlist"/>
        <w:numPr>
          <w:ilvl w:val="0"/>
          <w:numId w:val="19"/>
        </w:numPr>
        <w:tabs>
          <w:tab w:val="left" w:pos="709"/>
        </w:tabs>
        <w:spacing w:after="0" w:line="360" w:lineRule="auto"/>
        <w:ind w:left="567" w:hanging="283"/>
        <w:jc w:val="both"/>
        <w:rPr>
          <w:rFonts w:ascii="Times New Roman" w:hAnsi="Times New Roman" w:cs="Times New Roman"/>
          <w:sz w:val="24"/>
          <w:szCs w:val="24"/>
        </w:rPr>
      </w:pPr>
      <w:r w:rsidRPr="00DB191C">
        <w:rPr>
          <w:rFonts w:ascii="Times New Roman" w:hAnsi="Times New Roman" w:cs="Times New Roman"/>
          <w:sz w:val="24"/>
          <w:szCs w:val="24"/>
        </w:rPr>
        <w:t>akta</w:t>
      </w:r>
      <w:r w:rsidR="00DB191C">
        <w:rPr>
          <w:rFonts w:ascii="Times New Roman" w:hAnsi="Times New Roman" w:cs="Times New Roman"/>
          <w:sz w:val="24"/>
          <w:szCs w:val="24"/>
        </w:rPr>
        <w:t>ch</w:t>
      </w:r>
      <w:r w:rsidRPr="00DB191C">
        <w:rPr>
          <w:rFonts w:ascii="Times New Roman" w:hAnsi="Times New Roman" w:cs="Times New Roman"/>
          <w:sz w:val="24"/>
          <w:szCs w:val="24"/>
        </w:rPr>
        <w:t xml:space="preserve"> sprawy – należy przez to rozumieć dokumentację, w szczególności tekstową, fotograficzną, rysunkową, dźwiękową, filmową, multimedialną, zawierającą informacje potrzebne przy rozstrzyganiu danej sprawy oraz </w:t>
      </w:r>
      <w:r w:rsidR="004423EE" w:rsidRPr="00DB191C">
        <w:rPr>
          <w:rFonts w:ascii="Times New Roman" w:hAnsi="Times New Roman" w:cs="Times New Roman"/>
          <w:sz w:val="24"/>
          <w:szCs w:val="24"/>
        </w:rPr>
        <w:t>odzwierciedlającą przebieg</w:t>
      </w:r>
      <w:r w:rsidRPr="00DB191C">
        <w:rPr>
          <w:rFonts w:ascii="Times New Roman" w:hAnsi="Times New Roman" w:cs="Times New Roman"/>
          <w:sz w:val="24"/>
          <w:szCs w:val="24"/>
        </w:rPr>
        <w:t xml:space="preserve"> jej załatwienia i rozstrzygania</w:t>
      </w:r>
      <w:r w:rsidR="00DB191C">
        <w:rPr>
          <w:rFonts w:ascii="Times New Roman" w:hAnsi="Times New Roman" w:cs="Times New Roman"/>
          <w:sz w:val="24"/>
          <w:szCs w:val="24"/>
        </w:rPr>
        <w:t>;</w:t>
      </w:r>
      <w:r w:rsidRPr="00DB191C">
        <w:rPr>
          <w:rFonts w:ascii="Times New Roman" w:hAnsi="Times New Roman" w:cs="Times New Roman"/>
          <w:sz w:val="24"/>
          <w:szCs w:val="24"/>
        </w:rPr>
        <w:t xml:space="preserve"> </w:t>
      </w:r>
    </w:p>
    <w:p w14:paraId="799F2868" w14:textId="4912F5FA" w:rsidR="0012764A" w:rsidRPr="00DB191C" w:rsidRDefault="0012764A" w:rsidP="00630F59">
      <w:pPr>
        <w:pStyle w:val="Akapitzlist"/>
        <w:numPr>
          <w:ilvl w:val="0"/>
          <w:numId w:val="19"/>
        </w:numPr>
        <w:tabs>
          <w:tab w:val="left" w:pos="709"/>
        </w:tabs>
        <w:spacing w:after="0" w:line="360" w:lineRule="auto"/>
        <w:ind w:left="567" w:hanging="283"/>
        <w:jc w:val="both"/>
        <w:rPr>
          <w:rFonts w:ascii="Times New Roman" w:hAnsi="Times New Roman" w:cs="Times New Roman"/>
          <w:sz w:val="24"/>
          <w:szCs w:val="24"/>
        </w:rPr>
      </w:pPr>
      <w:r w:rsidRPr="00DB191C">
        <w:rPr>
          <w:rFonts w:ascii="Times New Roman" w:hAnsi="Times New Roman" w:cs="Times New Roman"/>
          <w:sz w:val="24"/>
          <w:szCs w:val="24"/>
        </w:rPr>
        <w:t xml:space="preserve">dekretacji – należy przez to rozumieć adnotację umieszczoną na piśmie lub do niego dołączaną, zawierającą wskazanie osoby lub komórki organizacyjnej, wyznaczonej do załatwienia sprawy, która może zawierać </w:t>
      </w:r>
      <w:r w:rsidR="004423EE" w:rsidRPr="00DB191C">
        <w:rPr>
          <w:rFonts w:ascii="Times New Roman" w:hAnsi="Times New Roman" w:cs="Times New Roman"/>
          <w:sz w:val="24"/>
          <w:szCs w:val="24"/>
        </w:rPr>
        <w:t>dyspozycje co</w:t>
      </w:r>
      <w:r w:rsidRPr="00DB191C">
        <w:rPr>
          <w:rFonts w:ascii="Times New Roman" w:hAnsi="Times New Roman" w:cs="Times New Roman"/>
          <w:sz w:val="24"/>
          <w:szCs w:val="24"/>
        </w:rPr>
        <w:t xml:space="preserve"> do terminu i sposobu załatwienia sprawy</w:t>
      </w:r>
      <w:r w:rsidR="00DB191C">
        <w:rPr>
          <w:rFonts w:ascii="Times New Roman" w:hAnsi="Times New Roman" w:cs="Times New Roman"/>
          <w:sz w:val="24"/>
          <w:szCs w:val="24"/>
        </w:rPr>
        <w:t>;</w:t>
      </w:r>
    </w:p>
    <w:p w14:paraId="73112386" w14:textId="09A7C749" w:rsidR="0012764A" w:rsidRPr="00DB191C" w:rsidRDefault="0012764A" w:rsidP="00630F59">
      <w:pPr>
        <w:pStyle w:val="Akapitzlist"/>
        <w:numPr>
          <w:ilvl w:val="0"/>
          <w:numId w:val="19"/>
        </w:numPr>
        <w:tabs>
          <w:tab w:val="left" w:pos="709"/>
        </w:tabs>
        <w:spacing w:after="0" w:line="360" w:lineRule="auto"/>
        <w:ind w:left="567" w:hanging="283"/>
        <w:jc w:val="both"/>
        <w:rPr>
          <w:rFonts w:ascii="Times New Roman" w:hAnsi="Times New Roman" w:cs="Times New Roman"/>
          <w:sz w:val="24"/>
          <w:szCs w:val="24"/>
        </w:rPr>
      </w:pPr>
      <w:r w:rsidRPr="00DB191C">
        <w:rPr>
          <w:rFonts w:ascii="Times New Roman" w:hAnsi="Times New Roman" w:cs="Times New Roman"/>
          <w:sz w:val="24"/>
          <w:szCs w:val="24"/>
        </w:rPr>
        <w:t>ESP – należy przez to rozumieć elektroniczną skrzynkę podawczą, o której mowa</w:t>
      </w:r>
      <w:r w:rsidR="00DB191C">
        <w:rPr>
          <w:rFonts w:ascii="Times New Roman" w:hAnsi="Times New Roman" w:cs="Times New Roman"/>
          <w:sz w:val="24"/>
          <w:szCs w:val="24"/>
        </w:rPr>
        <w:br/>
      </w:r>
      <w:r w:rsidRPr="00DB191C">
        <w:rPr>
          <w:rFonts w:ascii="Times New Roman" w:hAnsi="Times New Roman" w:cs="Times New Roman"/>
          <w:sz w:val="24"/>
          <w:szCs w:val="24"/>
        </w:rPr>
        <w:t>w Ustawie z dnia 17 lutego 2005 r. o informatyzacji działalności podmiotów realizujących działania publiczne (</w:t>
      </w:r>
      <w:proofErr w:type="spellStart"/>
      <w:r w:rsidRPr="00DB191C">
        <w:rPr>
          <w:rFonts w:ascii="Times New Roman" w:hAnsi="Times New Roman" w:cs="Times New Roman"/>
          <w:sz w:val="24"/>
          <w:szCs w:val="24"/>
        </w:rPr>
        <w:t>t.j</w:t>
      </w:r>
      <w:proofErr w:type="spellEnd"/>
      <w:r w:rsidRPr="00DB191C">
        <w:rPr>
          <w:rFonts w:ascii="Times New Roman" w:hAnsi="Times New Roman" w:cs="Times New Roman"/>
          <w:sz w:val="24"/>
          <w:szCs w:val="24"/>
        </w:rPr>
        <w:t>.: Dz. U. z 2024 r., poz. 1557)</w:t>
      </w:r>
      <w:r w:rsidR="00DB191C">
        <w:rPr>
          <w:rFonts w:ascii="Times New Roman" w:hAnsi="Times New Roman" w:cs="Times New Roman"/>
          <w:sz w:val="24"/>
          <w:szCs w:val="24"/>
        </w:rPr>
        <w:t>;</w:t>
      </w:r>
    </w:p>
    <w:p w14:paraId="790F8916" w14:textId="5ED872DF" w:rsidR="00176BF3" w:rsidRPr="00DB191C" w:rsidRDefault="00176BF3" w:rsidP="00630F59">
      <w:pPr>
        <w:pStyle w:val="Akapitzlist"/>
        <w:numPr>
          <w:ilvl w:val="0"/>
          <w:numId w:val="19"/>
        </w:numPr>
        <w:tabs>
          <w:tab w:val="left" w:pos="709"/>
        </w:tabs>
        <w:spacing w:after="0" w:line="360" w:lineRule="auto"/>
        <w:ind w:left="567" w:hanging="283"/>
        <w:jc w:val="both"/>
        <w:rPr>
          <w:rFonts w:ascii="Times New Roman" w:hAnsi="Times New Roman" w:cs="Times New Roman"/>
          <w:sz w:val="24"/>
          <w:szCs w:val="24"/>
        </w:rPr>
      </w:pPr>
      <w:r w:rsidRPr="00DB191C">
        <w:rPr>
          <w:rFonts w:ascii="Times New Roman" w:hAnsi="Times New Roman" w:cs="Times New Roman"/>
          <w:sz w:val="24"/>
          <w:szCs w:val="24"/>
        </w:rPr>
        <w:t>RPW – należy przez to rozumieć unikatowy numer z rejestru przesyłek wpływających generowany z systemu EZD, również w postaci kodu kreskowego</w:t>
      </w:r>
      <w:r w:rsidR="00DB191C">
        <w:rPr>
          <w:rFonts w:ascii="Times New Roman" w:hAnsi="Times New Roman" w:cs="Times New Roman"/>
          <w:sz w:val="24"/>
          <w:szCs w:val="24"/>
        </w:rPr>
        <w:t>;</w:t>
      </w:r>
    </w:p>
    <w:p w14:paraId="1BFDB660" w14:textId="7D50111B" w:rsidR="00176BF3" w:rsidRPr="00DB191C" w:rsidRDefault="00176BF3" w:rsidP="00630F59">
      <w:pPr>
        <w:pStyle w:val="Akapitzlist"/>
        <w:numPr>
          <w:ilvl w:val="0"/>
          <w:numId w:val="19"/>
        </w:numPr>
        <w:tabs>
          <w:tab w:val="left" w:pos="709"/>
        </w:tabs>
        <w:spacing w:after="0" w:line="360" w:lineRule="auto"/>
        <w:ind w:left="567" w:hanging="283"/>
        <w:jc w:val="both"/>
        <w:rPr>
          <w:rFonts w:ascii="Times New Roman" w:hAnsi="Times New Roman" w:cs="Times New Roman"/>
          <w:sz w:val="24"/>
          <w:szCs w:val="24"/>
        </w:rPr>
      </w:pPr>
      <w:r w:rsidRPr="00DB191C">
        <w:rPr>
          <w:rFonts w:ascii="Times New Roman" w:hAnsi="Times New Roman" w:cs="Times New Roman"/>
          <w:sz w:val="24"/>
          <w:szCs w:val="24"/>
        </w:rPr>
        <w:t>JRWA – należy przez to rozumieć jednolity rzeczowy wykaz akt organów gminy</w:t>
      </w:r>
      <w:r w:rsidR="00DB191C">
        <w:rPr>
          <w:rFonts w:ascii="Times New Roman" w:hAnsi="Times New Roman" w:cs="Times New Roman"/>
          <w:sz w:val="24"/>
          <w:szCs w:val="24"/>
        </w:rPr>
        <w:br/>
      </w:r>
      <w:r w:rsidRPr="00DB191C">
        <w:rPr>
          <w:rFonts w:ascii="Times New Roman" w:hAnsi="Times New Roman" w:cs="Times New Roman"/>
          <w:sz w:val="24"/>
          <w:szCs w:val="24"/>
        </w:rPr>
        <w:t>i związków międzygminnych oraz urzędów obsługujących te organy i związki stanowiący Załącznik nr 2 do Rozporządzenia Prezesa Rady Ministrów z dnia</w:t>
      </w:r>
      <w:r w:rsidR="005C4D97">
        <w:rPr>
          <w:rFonts w:ascii="Times New Roman" w:hAnsi="Times New Roman" w:cs="Times New Roman"/>
          <w:sz w:val="24"/>
          <w:szCs w:val="24"/>
        </w:rPr>
        <w:br/>
      </w:r>
      <w:r w:rsidRPr="00DB191C">
        <w:rPr>
          <w:rFonts w:ascii="Times New Roman" w:hAnsi="Times New Roman" w:cs="Times New Roman"/>
          <w:sz w:val="24"/>
          <w:szCs w:val="24"/>
        </w:rPr>
        <w:lastRenderedPageBreak/>
        <w:t>18 stycznia 2011 r. w sprawie instrukcji kancelaryjnej, jednolitych rzeczowych wykazów akt oraz instrukcji w sprawie organizacji i zakresu działania archiwów zakładowych</w:t>
      </w:r>
      <w:r w:rsidR="005C4D97">
        <w:rPr>
          <w:rFonts w:ascii="Times New Roman" w:hAnsi="Times New Roman" w:cs="Times New Roman"/>
          <w:sz w:val="24"/>
          <w:szCs w:val="24"/>
        </w:rPr>
        <w:t xml:space="preserve"> </w:t>
      </w:r>
      <w:r w:rsidRPr="00DB191C">
        <w:rPr>
          <w:rFonts w:ascii="Times New Roman" w:hAnsi="Times New Roman" w:cs="Times New Roman"/>
          <w:sz w:val="24"/>
          <w:szCs w:val="24"/>
        </w:rPr>
        <w:t xml:space="preserve">(Dz. U. z 2011 r., nr 14, poz. 67 z </w:t>
      </w:r>
      <w:proofErr w:type="spellStart"/>
      <w:r w:rsidRPr="00DB191C">
        <w:rPr>
          <w:rFonts w:ascii="Times New Roman" w:hAnsi="Times New Roman" w:cs="Times New Roman"/>
          <w:sz w:val="24"/>
          <w:szCs w:val="24"/>
        </w:rPr>
        <w:t>późń</w:t>
      </w:r>
      <w:proofErr w:type="spellEnd"/>
      <w:r w:rsidRPr="00DB191C">
        <w:rPr>
          <w:rFonts w:ascii="Times New Roman" w:hAnsi="Times New Roman" w:cs="Times New Roman"/>
          <w:sz w:val="24"/>
          <w:szCs w:val="24"/>
        </w:rPr>
        <w:t>. zm.)</w:t>
      </w:r>
      <w:r w:rsidR="00DB191C">
        <w:rPr>
          <w:rFonts w:ascii="Times New Roman" w:hAnsi="Times New Roman" w:cs="Times New Roman"/>
          <w:sz w:val="24"/>
          <w:szCs w:val="24"/>
        </w:rPr>
        <w:t>;</w:t>
      </w:r>
    </w:p>
    <w:p w14:paraId="6090A2A7" w14:textId="1837B401" w:rsidR="00176BF3" w:rsidRPr="00DB191C" w:rsidRDefault="00176BF3" w:rsidP="00630F59">
      <w:pPr>
        <w:pStyle w:val="Akapitzlist"/>
        <w:numPr>
          <w:ilvl w:val="0"/>
          <w:numId w:val="19"/>
        </w:numPr>
        <w:tabs>
          <w:tab w:val="left" w:pos="709"/>
        </w:tabs>
        <w:spacing w:after="0" w:line="360" w:lineRule="auto"/>
        <w:ind w:left="567" w:hanging="283"/>
        <w:jc w:val="both"/>
        <w:rPr>
          <w:rFonts w:ascii="Times New Roman" w:hAnsi="Times New Roman" w:cs="Times New Roman"/>
          <w:sz w:val="24"/>
          <w:szCs w:val="24"/>
        </w:rPr>
      </w:pPr>
      <w:r w:rsidRPr="00DB191C">
        <w:rPr>
          <w:rFonts w:ascii="Times New Roman" w:hAnsi="Times New Roman" w:cs="Times New Roman"/>
          <w:sz w:val="24"/>
          <w:szCs w:val="24"/>
        </w:rPr>
        <w:t>komór</w:t>
      </w:r>
      <w:r w:rsidR="00DB191C">
        <w:rPr>
          <w:rFonts w:ascii="Times New Roman" w:hAnsi="Times New Roman" w:cs="Times New Roman"/>
          <w:sz w:val="24"/>
          <w:szCs w:val="24"/>
        </w:rPr>
        <w:t>ce</w:t>
      </w:r>
      <w:r w:rsidRPr="00DB191C">
        <w:rPr>
          <w:rFonts w:ascii="Times New Roman" w:hAnsi="Times New Roman" w:cs="Times New Roman"/>
          <w:sz w:val="24"/>
          <w:szCs w:val="24"/>
        </w:rPr>
        <w:t xml:space="preserve"> organizacyjn</w:t>
      </w:r>
      <w:r w:rsidR="00DB191C">
        <w:rPr>
          <w:rFonts w:ascii="Times New Roman" w:hAnsi="Times New Roman" w:cs="Times New Roman"/>
          <w:sz w:val="24"/>
          <w:szCs w:val="24"/>
        </w:rPr>
        <w:t>ej</w:t>
      </w:r>
      <w:r w:rsidRPr="00DB191C">
        <w:rPr>
          <w:rFonts w:ascii="Times New Roman" w:hAnsi="Times New Roman" w:cs="Times New Roman"/>
          <w:sz w:val="24"/>
          <w:szCs w:val="24"/>
        </w:rPr>
        <w:t xml:space="preserve"> – należy przez to rozumieć wydzieloną organizacyjnie część Urzędu Gminy Grajewo, w szczególności referat, samodzielne stanowisko pracy</w:t>
      </w:r>
      <w:r w:rsidR="00DB191C">
        <w:rPr>
          <w:rFonts w:ascii="Times New Roman" w:hAnsi="Times New Roman" w:cs="Times New Roman"/>
          <w:sz w:val="24"/>
          <w:szCs w:val="24"/>
        </w:rPr>
        <w:t>;</w:t>
      </w:r>
      <w:r w:rsidRPr="00DB191C">
        <w:rPr>
          <w:rFonts w:ascii="Times New Roman" w:hAnsi="Times New Roman" w:cs="Times New Roman"/>
          <w:sz w:val="24"/>
          <w:szCs w:val="24"/>
        </w:rPr>
        <w:t xml:space="preserve"> </w:t>
      </w:r>
    </w:p>
    <w:p w14:paraId="2AFAC19D" w14:textId="0140F07D" w:rsidR="00176BF3" w:rsidRPr="00DB191C" w:rsidRDefault="00176BF3" w:rsidP="00630F59">
      <w:pPr>
        <w:pStyle w:val="Akapitzlist"/>
        <w:numPr>
          <w:ilvl w:val="0"/>
          <w:numId w:val="19"/>
        </w:numPr>
        <w:tabs>
          <w:tab w:val="left" w:pos="709"/>
        </w:tabs>
        <w:spacing w:after="0" w:line="360" w:lineRule="auto"/>
        <w:ind w:left="567" w:hanging="283"/>
        <w:jc w:val="both"/>
        <w:rPr>
          <w:rFonts w:ascii="Times New Roman" w:hAnsi="Times New Roman" w:cs="Times New Roman"/>
          <w:sz w:val="24"/>
          <w:szCs w:val="24"/>
        </w:rPr>
      </w:pPr>
      <w:r w:rsidRPr="00DB191C">
        <w:rPr>
          <w:rFonts w:ascii="Times New Roman" w:hAnsi="Times New Roman" w:cs="Times New Roman"/>
          <w:sz w:val="24"/>
          <w:szCs w:val="24"/>
        </w:rPr>
        <w:t>metadanych – należy przez to rozumieć zestaw usystematyzowanych informacji, logicznie powiązanych z przesyłką, sprawą lub inną dokumentacją, ułatwiających ich wyszukiwanie, kontrolę, zrozumienie oraz długotrwałe przechowywanie i zarządzanie</w:t>
      </w:r>
      <w:r w:rsidR="00DB191C">
        <w:rPr>
          <w:rFonts w:ascii="Times New Roman" w:hAnsi="Times New Roman" w:cs="Times New Roman"/>
          <w:sz w:val="24"/>
          <w:szCs w:val="24"/>
        </w:rPr>
        <w:t>;</w:t>
      </w:r>
      <w:r w:rsidRPr="00DB191C">
        <w:rPr>
          <w:rFonts w:ascii="Times New Roman" w:hAnsi="Times New Roman" w:cs="Times New Roman"/>
          <w:sz w:val="24"/>
          <w:szCs w:val="24"/>
        </w:rPr>
        <w:t xml:space="preserve"> </w:t>
      </w:r>
    </w:p>
    <w:p w14:paraId="0A5FAFA8" w14:textId="4A06CC3D" w:rsidR="00176BF3" w:rsidRPr="00DB191C" w:rsidRDefault="00176BF3" w:rsidP="00630F59">
      <w:pPr>
        <w:pStyle w:val="Akapitzlist"/>
        <w:numPr>
          <w:ilvl w:val="0"/>
          <w:numId w:val="19"/>
        </w:numPr>
        <w:tabs>
          <w:tab w:val="left" w:pos="709"/>
        </w:tabs>
        <w:spacing w:after="0" w:line="360" w:lineRule="auto"/>
        <w:ind w:left="567" w:hanging="283"/>
        <w:jc w:val="both"/>
        <w:rPr>
          <w:rFonts w:ascii="Times New Roman" w:hAnsi="Times New Roman" w:cs="Times New Roman"/>
          <w:sz w:val="24"/>
          <w:szCs w:val="24"/>
        </w:rPr>
      </w:pPr>
      <w:r w:rsidRPr="00DB191C">
        <w:rPr>
          <w:rFonts w:ascii="Times New Roman" w:hAnsi="Times New Roman" w:cs="Times New Roman"/>
          <w:sz w:val="24"/>
          <w:szCs w:val="24"/>
        </w:rPr>
        <w:t>prowadzący</w:t>
      </w:r>
      <w:r w:rsidR="00DB191C">
        <w:rPr>
          <w:rFonts w:ascii="Times New Roman" w:hAnsi="Times New Roman" w:cs="Times New Roman"/>
          <w:sz w:val="24"/>
          <w:szCs w:val="24"/>
        </w:rPr>
        <w:t>m</w:t>
      </w:r>
      <w:r w:rsidRPr="00DB191C">
        <w:rPr>
          <w:rFonts w:ascii="Times New Roman" w:hAnsi="Times New Roman" w:cs="Times New Roman"/>
          <w:sz w:val="24"/>
          <w:szCs w:val="24"/>
        </w:rPr>
        <w:t xml:space="preserve"> sprawę – należy przez to rozumieć osobę załatwiającą merytorycznie daną sprawę, realizującą w tym zakresie przewidziane czynności kancelaryjne,</w:t>
      </w:r>
      <w:r w:rsidR="00DB191C">
        <w:rPr>
          <w:rFonts w:ascii="Times New Roman" w:hAnsi="Times New Roman" w:cs="Times New Roman"/>
          <w:sz w:val="24"/>
          <w:szCs w:val="24"/>
        </w:rPr>
        <w:br/>
      </w:r>
      <w:r w:rsidRPr="00DB191C">
        <w:rPr>
          <w:rFonts w:ascii="Times New Roman" w:hAnsi="Times New Roman" w:cs="Times New Roman"/>
          <w:sz w:val="24"/>
          <w:szCs w:val="24"/>
        </w:rPr>
        <w:t>w szczególności rejestrowanie spraw, przygotowywanie projektów pisma w sprawie, dbanie o terminowość załatwienia spraw i kompletowanie akt sprawy</w:t>
      </w:r>
      <w:r w:rsidR="00DB191C">
        <w:rPr>
          <w:rFonts w:ascii="Times New Roman" w:hAnsi="Times New Roman" w:cs="Times New Roman"/>
          <w:sz w:val="24"/>
          <w:szCs w:val="24"/>
        </w:rPr>
        <w:t>;</w:t>
      </w:r>
    </w:p>
    <w:p w14:paraId="76D33362" w14:textId="0D8DC53A" w:rsidR="00176BF3" w:rsidRPr="00DB191C" w:rsidRDefault="00176BF3" w:rsidP="00630F59">
      <w:pPr>
        <w:pStyle w:val="Akapitzlist"/>
        <w:numPr>
          <w:ilvl w:val="0"/>
          <w:numId w:val="19"/>
        </w:numPr>
        <w:tabs>
          <w:tab w:val="left" w:pos="709"/>
        </w:tabs>
        <w:spacing w:after="0" w:line="360" w:lineRule="auto"/>
        <w:ind w:left="567" w:hanging="283"/>
        <w:jc w:val="both"/>
        <w:rPr>
          <w:rFonts w:ascii="Times New Roman" w:hAnsi="Times New Roman" w:cs="Times New Roman"/>
          <w:sz w:val="24"/>
          <w:szCs w:val="24"/>
        </w:rPr>
      </w:pPr>
      <w:r w:rsidRPr="00DB191C">
        <w:rPr>
          <w:rFonts w:ascii="Times New Roman" w:hAnsi="Times New Roman" w:cs="Times New Roman"/>
          <w:sz w:val="24"/>
          <w:szCs w:val="24"/>
        </w:rPr>
        <w:t>sprawie – należy przez to rozumieć zdarzenie lub stan rzeczy, w tym z zakresu postępowania administracyjnego, wymagające rozpatrzenia i podjęcia czynności służbowych lub przyjęcia do wiadomości</w:t>
      </w:r>
      <w:r w:rsidR="00DB191C">
        <w:rPr>
          <w:rFonts w:ascii="Times New Roman" w:hAnsi="Times New Roman" w:cs="Times New Roman"/>
          <w:sz w:val="24"/>
          <w:szCs w:val="24"/>
        </w:rPr>
        <w:t>;</w:t>
      </w:r>
    </w:p>
    <w:p w14:paraId="17AB4FE7" w14:textId="272EDCBD" w:rsidR="00176BF3" w:rsidRPr="00DB191C" w:rsidRDefault="00176BF3" w:rsidP="00630F59">
      <w:pPr>
        <w:pStyle w:val="Akapitzlist"/>
        <w:numPr>
          <w:ilvl w:val="0"/>
          <w:numId w:val="19"/>
        </w:numPr>
        <w:tabs>
          <w:tab w:val="left" w:pos="709"/>
        </w:tabs>
        <w:spacing w:after="0" w:line="360" w:lineRule="auto"/>
        <w:ind w:left="567" w:hanging="283"/>
        <w:jc w:val="both"/>
        <w:rPr>
          <w:rFonts w:ascii="Times New Roman" w:hAnsi="Times New Roman" w:cs="Times New Roman"/>
          <w:sz w:val="24"/>
          <w:szCs w:val="24"/>
        </w:rPr>
      </w:pPr>
      <w:r w:rsidRPr="00DB191C">
        <w:rPr>
          <w:rFonts w:ascii="Times New Roman" w:hAnsi="Times New Roman" w:cs="Times New Roman"/>
          <w:sz w:val="24"/>
          <w:szCs w:val="24"/>
        </w:rPr>
        <w:t xml:space="preserve">EZD </w:t>
      </w:r>
      <w:r w:rsidR="009E0DCD" w:rsidRPr="00DB191C">
        <w:rPr>
          <w:rFonts w:ascii="Times New Roman" w:hAnsi="Times New Roman" w:cs="Times New Roman"/>
          <w:sz w:val="24"/>
          <w:szCs w:val="24"/>
        </w:rPr>
        <w:t>–</w:t>
      </w:r>
      <w:r w:rsidRPr="00DB191C">
        <w:rPr>
          <w:rFonts w:ascii="Times New Roman" w:hAnsi="Times New Roman" w:cs="Times New Roman"/>
          <w:sz w:val="24"/>
          <w:szCs w:val="24"/>
        </w:rPr>
        <w:t xml:space="preserve"> </w:t>
      </w:r>
      <w:r w:rsidR="009E0DCD" w:rsidRPr="00DB191C">
        <w:rPr>
          <w:rFonts w:ascii="Times New Roman" w:hAnsi="Times New Roman" w:cs="Times New Roman"/>
          <w:sz w:val="24"/>
          <w:szCs w:val="24"/>
        </w:rPr>
        <w:t>należy przez to rozumieć system informatyczny do elektronicznego zarządzania dokumentacją umożliwiający wykonywanie w nim czynności kancelaryjnych, dokumentowanie przebiegu załatwiania spraw oraz gromadzenie</w:t>
      </w:r>
      <w:r w:rsidR="005C4D97">
        <w:rPr>
          <w:rFonts w:ascii="Times New Roman" w:hAnsi="Times New Roman" w:cs="Times New Roman"/>
          <w:sz w:val="24"/>
          <w:szCs w:val="24"/>
        </w:rPr>
        <w:br/>
      </w:r>
      <w:r w:rsidR="009E0DCD" w:rsidRPr="00DB191C">
        <w:rPr>
          <w:rFonts w:ascii="Times New Roman" w:hAnsi="Times New Roman" w:cs="Times New Roman"/>
          <w:sz w:val="24"/>
          <w:szCs w:val="24"/>
        </w:rPr>
        <w:t>i tworzenie dokumentów elektronicznych</w:t>
      </w:r>
      <w:r w:rsidR="00DB191C">
        <w:rPr>
          <w:rFonts w:ascii="Times New Roman" w:hAnsi="Times New Roman" w:cs="Times New Roman"/>
          <w:sz w:val="24"/>
          <w:szCs w:val="24"/>
        </w:rPr>
        <w:t>;</w:t>
      </w:r>
      <w:r w:rsidR="009E0DCD" w:rsidRPr="00DB191C">
        <w:rPr>
          <w:rFonts w:ascii="Times New Roman" w:hAnsi="Times New Roman" w:cs="Times New Roman"/>
          <w:sz w:val="24"/>
          <w:szCs w:val="24"/>
        </w:rPr>
        <w:t xml:space="preserve"> </w:t>
      </w:r>
    </w:p>
    <w:p w14:paraId="749E7E08" w14:textId="7C71EDEE" w:rsidR="009E0DCD" w:rsidRPr="00DB191C" w:rsidRDefault="009E0DCD" w:rsidP="00630F59">
      <w:pPr>
        <w:pStyle w:val="Akapitzlist"/>
        <w:numPr>
          <w:ilvl w:val="0"/>
          <w:numId w:val="19"/>
        </w:numPr>
        <w:tabs>
          <w:tab w:val="left" w:pos="709"/>
        </w:tabs>
        <w:spacing w:after="0" w:line="360" w:lineRule="auto"/>
        <w:ind w:left="567" w:hanging="283"/>
        <w:jc w:val="both"/>
        <w:rPr>
          <w:rFonts w:ascii="Times New Roman" w:hAnsi="Times New Roman" w:cs="Times New Roman"/>
          <w:sz w:val="24"/>
          <w:szCs w:val="24"/>
        </w:rPr>
      </w:pPr>
      <w:r w:rsidRPr="00DB191C">
        <w:rPr>
          <w:rFonts w:ascii="Times New Roman" w:hAnsi="Times New Roman" w:cs="Times New Roman"/>
          <w:sz w:val="24"/>
          <w:szCs w:val="24"/>
        </w:rPr>
        <w:t>system</w:t>
      </w:r>
      <w:r w:rsidR="00DB191C">
        <w:rPr>
          <w:rFonts w:ascii="Times New Roman" w:hAnsi="Times New Roman" w:cs="Times New Roman"/>
          <w:sz w:val="24"/>
          <w:szCs w:val="24"/>
        </w:rPr>
        <w:t>ie</w:t>
      </w:r>
      <w:r w:rsidRPr="00DB191C">
        <w:rPr>
          <w:rFonts w:ascii="Times New Roman" w:hAnsi="Times New Roman" w:cs="Times New Roman"/>
          <w:sz w:val="24"/>
          <w:szCs w:val="24"/>
        </w:rPr>
        <w:t xml:space="preserve"> tradycyjny</w:t>
      </w:r>
      <w:r w:rsidR="00DB191C">
        <w:rPr>
          <w:rFonts w:ascii="Times New Roman" w:hAnsi="Times New Roman" w:cs="Times New Roman"/>
          <w:sz w:val="24"/>
          <w:szCs w:val="24"/>
        </w:rPr>
        <w:t>m</w:t>
      </w:r>
      <w:r w:rsidRPr="00DB191C">
        <w:rPr>
          <w:rFonts w:ascii="Times New Roman" w:hAnsi="Times New Roman" w:cs="Times New Roman"/>
          <w:sz w:val="24"/>
          <w:szCs w:val="24"/>
        </w:rPr>
        <w:t xml:space="preserve"> – należy przez to rozumieć system wykonywania czynności kancelaryjnych, dokumentowania przebiegu załatwiania spraw, gromadzenia</w:t>
      </w:r>
      <w:r w:rsidR="005C4D97">
        <w:rPr>
          <w:rFonts w:ascii="Times New Roman" w:hAnsi="Times New Roman" w:cs="Times New Roman"/>
          <w:sz w:val="24"/>
          <w:szCs w:val="24"/>
        </w:rPr>
        <w:br/>
      </w:r>
      <w:r w:rsidRPr="00DB191C">
        <w:rPr>
          <w:rFonts w:ascii="Times New Roman" w:hAnsi="Times New Roman" w:cs="Times New Roman"/>
          <w:sz w:val="24"/>
          <w:szCs w:val="24"/>
        </w:rPr>
        <w:t>i tworzenia dokumentacji w postaci nieelektronicznej, z możliwością korzystania</w:t>
      </w:r>
      <w:r w:rsidR="005C4D97">
        <w:rPr>
          <w:rFonts w:ascii="Times New Roman" w:hAnsi="Times New Roman" w:cs="Times New Roman"/>
          <w:sz w:val="24"/>
          <w:szCs w:val="24"/>
        </w:rPr>
        <w:br/>
      </w:r>
      <w:r w:rsidRPr="00DB191C">
        <w:rPr>
          <w:rFonts w:ascii="Times New Roman" w:hAnsi="Times New Roman" w:cs="Times New Roman"/>
          <w:sz w:val="24"/>
          <w:szCs w:val="24"/>
        </w:rPr>
        <w:t>z narzędzi informatycznych do wspomagania procesu obiegu dokumentacji w tej postaci.</w:t>
      </w:r>
    </w:p>
    <w:p w14:paraId="492022D4" w14:textId="244D5848" w:rsidR="001648DF" w:rsidRPr="00945156" w:rsidRDefault="0012764A" w:rsidP="00630F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1648DF" w:rsidRPr="00945156">
        <w:rPr>
          <w:rFonts w:ascii="Times New Roman" w:hAnsi="Times New Roman" w:cs="Times New Roman"/>
          <w:sz w:val="24"/>
          <w:szCs w:val="24"/>
        </w:rPr>
        <w:t>Podstawowym sposobem dokumentowania przebiegu załatwiania spraw oraz wykonywania czynności kancelaryjnych w Urzędzi</w:t>
      </w:r>
      <w:r w:rsidR="001648DF">
        <w:rPr>
          <w:rFonts w:ascii="Times New Roman" w:hAnsi="Times New Roman" w:cs="Times New Roman"/>
          <w:sz w:val="24"/>
          <w:szCs w:val="24"/>
        </w:rPr>
        <w:t>e Gminy Grajewo</w:t>
      </w:r>
      <w:r w:rsidR="001648DF" w:rsidRPr="00945156">
        <w:rPr>
          <w:rFonts w:ascii="Times New Roman" w:hAnsi="Times New Roman" w:cs="Times New Roman"/>
          <w:sz w:val="24"/>
          <w:szCs w:val="24"/>
        </w:rPr>
        <w:t xml:space="preserve">, zwanym dalej „Urzędem”, </w:t>
      </w:r>
      <w:r w:rsidR="001648DF">
        <w:rPr>
          <w:rFonts w:ascii="Times New Roman" w:hAnsi="Times New Roman" w:cs="Times New Roman"/>
          <w:sz w:val="24"/>
          <w:szCs w:val="24"/>
        </w:rPr>
        <w:t xml:space="preserve">jest tradycyjny system wykonywania czynności kancelaryjnych. </w:t>
      </w:r>
    </w:p>
    <w:p w14:paraId="172B07EE" w14:textId="73E89520" w:rsidR="00B437A1" w:rsidRPr="00945156" w:rsidRDefault="001648DF" w:rsidP="00630F59">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B191C">
        <w:rPr>
          <w:rFonts w:ascii="Times New Roman" w:hAnsi="Times New Roman" w:cs="Times New Roman"/>
          <w:sz w:val="24"/>
          <w:szCs w:val="24"/>
        </w:rPr>
        <w:t>3</w:t>
      </w:r>
      <w:r w:rsidRPr="00945156">
        <w:rPr>
          <w:rFonts w:ascii="Times New Roman" w:hAnsi="Times New Roman" w:cs="Times New Roman"/>
          <w:sz w:val="24"/>
          <w:szCs w:val="24"/>
        </w:rPr>
        <w:t xml:space="preserve">. </w:t>
      </w:r>
      <w:r>
        <w:rPr>
          <w:rFonts w:ascii="Times New Roman" w:hAnsi="Times New Roman" w:cs="Times New Roman"/>
          <w:sz w:val="24"/>
          <w:szCs w:val="24"/>
        </w:rPr>
        <w:t>Wspomagającym s</w:t>
      </w:r>
      <w:r w:rsidR="00B437A1">
        <w:rPr>
          <w:rFonts w:ascii="Times New Roman" w:hAnsi="Times New Roman" w:cs="Times New Roman"/>
          <w:sz w:val="24"/>
          <w:szCs w:val="24"/>
        </w:rPr>
        <w:t xml:space="preserve">posobem dokumentowania przebiegu załatwiania i rozstrzygania spraw jest </w:t>
      </w:r>
      <w:r w:rsidR="00B437A1" w:rsidRPr="00945156">
        <w:rPr>
          <w:rFonts w:ascii="Times New Roman" w:hAnsi="Times New Roman" w:cs="Times New Roman"/>
          <w:sz w:val="24"/>
          <w:szCs w:val="24"/>
        </w:rPr>
        <w:t>teleinformatyczny system do elektronicznego zarządzania dokumentacją, zwany dalej „EZD”.</w:t>
      </w:r>
    </w:p>
    <w:p w14:paraId="411ACA4C" w14:textId="77AD90EB" w:rsidR="001648DF" w:rsidRPr="007F5487" w:rsidRDefault="001648DF" w:rsidP="00630F59">
      <w:pPr>
        <w:tabs>
          <w:tab w:val="left" w:pos="0"/>
          <w:tab w:val="left" w:pos="567"/>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B191C">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B437A1">
        <w:rPr>
          <w:rFonts w:ascii="Times New Roman" w:hAnsi="Times New Roman" w:cs="Times New Roman"/>
          <w:sz w:val="24"/>
          <w:szCs w:val="24"/>
        </w:rPr>
        <w:t>S</w:t>
      </w:r>
      <w:r w:rsidRPr="007F5487">
        <w:rPr>
          <w:rFonts w:ascii="Times New Roman" w:hAnsi="Times New Roman" w:cs="Times New Roman"/>
          <w:sz w:val="24"/>
          <w:szCs w:val="24"/>
        </w:rPr>
        <w:t>ystem EZD służy do realizowania czynności kancelaryjnych, w szczególności:</w:t>
      </w:r>
    </w:p>
    <w:p w14:paraId="3BCF9901" w14:textId="491EF10C" w:rsidR="001648DF" w:rsidRPr="00895160" w:rsidRDefault="001648DF" w:rsidP="00630F59">
      <w:pPr>
        <w:pStyle w:val="Akapitzlist"/>
        <w:numPr>
          <w:ilvl w:val="0"/>
          <w:numId w:val="1"/>
        </w:numPr>
        <w:tabs>
          <w:tab w:val="left" w:pos="284"/>
          <w:tab w:val="left" w:pos="426"/>
        </w:tabs>
        <w:spacing w:after="0" w:line="360" w:lineRule="auto"/>
        <w:ind w:left="567" w:hanging="283"/>
        <w:jc w:val="both"/>
        <w:rPr>
          <w:rFonts w:ascii="Times New Roman" w:hAnsi="Times New Roman" w:cs="Times New Roman"/>
          <w:sz w:val="24"/>
          <w:szCs w:val="24"/>
        </w:rPr>
      </w:pPr>
      <w:r w:rsidRPr="00945156">
        <w:rPr>
          <w:rFonts w:ascii="Times New Roman" w:hAnsi="Times New Roman" w:cs="Times New Roman"/>
          <w:sz w:val="24"/>
          <w:szCs w:val="24"/>
        </w:rPr>
        <w:t>prowadzenia rejestr</w:t>
      </w:r>
      <w:r>
        <w:rPr>
          <w:rFonts w:ascii="Times New Roman" w:hAnsi="Times New Roman" w:cs="Times New Roman"/>
          <w:sz w:val="24"/>
          <w:szCs w:val="24"/>
        </w:rPr>
        <w:t>ów</w:t>
      </w:r>
      <w:r w:rsidRPr="00945156">
        <w:rPr>
          <w:rFonts w:ascii="Times New Roman" w:hAnsi="Times New Roman" w:cs="Times New Roman"/>
          <w:sz w:val="24"/>
          <w:szCs w:val="24"/>
        </w:rPr>
        <w:t xml:space="preserve"> przesyłek wpływających</w:t>
      </w:r>
      <w:r>
        <w:rPr>
          <w:rFonts w:ascii="Times New Roman" w:hAnsi="Times New Roman" w:cs="Times New Roman"/>
          <w:sz w:val="24"/>
          <w:szCs w:val="24"/>
        </w:rPr>
        <w:t xml:space="preserve">, </w:t>
      </w:r>
      <w:r w:rsidRPr="00895160">
        <w:rPr>
          <w:rFonts w:ascii="Times New Roman" w:hAnsi="Times New Roman" w:cs="Times New Roman"/>
          <w:sz w:val="24"/>
          <w:szCs w:val="24"/>
        </w:rPr>
        <w:t>wychodzących</w:t>
      </w:r>
      <w:r w:rsidR="00B437A1" w:rsidRPr="00895160">
        <w:rPr>
          <w:rFonts w:ascii="Times New Roman" w:hAnsi="Times New Roman" w:cs="Times New Roman"/>
          <w:sz w:val="24"/>
          <w:szCs w:val="24"/>
        </w:rPr>
        <w:t>;</w:t>
      </w:r>
      <w:r w:rsidRPr="00895160">
        <w:rPr>
          <w:rFonts w:ascii="Times New Roman" w:hAnsi="Times New Roman" w:cs="Times New Roman"/>
          <w:sz w:val="24"/>
          <w:szCs w:val="24"/>
        </w:rPr>
        <w:t xml:space="preserve"> </w:t>
      </w:r>
    </w:p>
    <w:p w14:paraId="262D9B93" w14:textId="77777777" w:rsidR="001648DF" w:rsidRPr="00945156" w:rsidRDefault="001648DF" w:rsidP="00630F59">
      <w:pPr>
        <w:pStyle w:val="Akapitzlist"/>
        <w:numPr>
          <w:ilvl w:val="0"/>
          <w:numId w:val="1"/>
        </w:numPr>
        <w:tabs>
          <w:tab w:val="left" w:pos="284"/>
          <w:tab w:val="left" w:pos="426"/>
        </w:tabs>
        <w:spacing w:after="0" w:line="360" w:lineRule="auto"/>
        <w:ind w:left="567" w:hanging="283"/>
        <w:jc w:val="both"/>
        <w:rPr>
          <w:rFonts w:ascii="Times New Roman" w:hAnsi="Times New Roman" w:cs="Times New Roman"/>
          <w:sz w:val="24"/>
          <w:szCs w:val="24"/>
        </w:rPr>
      </w:pPr>
      <w:r w:rsidRPr="00945156">
        <w:rPr>
          <w:rFonts w:ascii="Times New Roman" w:hAnsi="Times New Roman" w:cs="Times New Roman"/>
          <w:sz w:val="24"/>
          <w:szCs w:val="24"/>
        </w:rPr>
        <w:t>klasyfikowania dokumentacji na tworzącą i nietworzącą akta sprawy;</w:t>
      </w:r>
    </w:p>
    <w:p w14:paraId="3EB61292" w14:textId="4069DC10" w:rsidR="001648DF" w:rsidRPr="007F5487" w:rsidRDefault="001648DF" w:rsidP="00630F59">
      <w:pPr>
        <w:pStyle w:val="Akapitzlist"/>
        <w:numPr>
          <w:ilvl w:val="0"/>
          <w:numId w:val="1"/>
        </w:numPr>
        <w:tabs>
          <w:tab w:val="left" w:pos="284"/>
          <w:tab w:val="left" w:pos="426"/>
        </w:tabs>
        <w:spacing w:after="0" w:line="360" w:lineRule="auto"/>
        <w:ind w:left="567" w:hanging="283"/>
        <w:jc w:val="both"/>
        <w:rPr>
          <w:rFonts w:ascii="Times New Roman" w:hAnsi="Times New Roman" w:cs="Times New Roman"/>
          <w:sz w:val="24"/>
          <w:szCs w:val="24"/>
        </w:rPr>
      </w:pPr>
      <w:r w:rsidRPr="007F5487">
        <w:rPr>
          <w:rFonts w:ascii="Times New Roman" w:hAnsi="Times New Roman" w:cs="Times New Roman"/>
          <w:sz w:val="24"/>
          <w:szCs w:val="24"/>
        </w:rPr>
        <w:t>zakładania spraw</w:t>
      </w:r>
      <w:r w:rsidR="00B437A1">
        <w:rPr>
          <w:rFonts w:ascii="Times New Roman" w:hAnsi="Times New Roman" w:cs="Times New Roman"/>
          <w:sz w:val="24"/>
          <w:szCs w:val="24"/>
        </w:rPr>
        <w:t>;</w:t>
      </w:r>
    </w:p>
    <w:p w14:paraId="69F33F68" w14:textId="77777777" w:rsidR="001648DF" w:rsidRPr="00945156" w:rsidRDefault="001648DF" w:rsidP="00630F59">
      <w:pPr>
        <w:pStyle w:val="Akapitzlist"/>
        <w:numPr>
          <w:ilvl w:val="0"/>
          <w:numId w:val="1"/>
        </w:numPr>
        <w:tabs>
          <w:tab w:val="left" w:pos="284"/>
          <w:tab w:val="left" w:pos="426"/>
        </w:tabs>
        <w:spacing w:after="0" w:line="360" w:lineRule="auto"/>
        <w:ind w:left="567" w:hanging="283"/>
        <w:jc w:val="both"/>
        <w:rPr>
          <w:rFonts w:ascii="Times New Roman" w:hAnsi="Times New Roman" w:cs="Times New Roman"/>
          <w:sz w:val="24"/>
          <w:szCs w:val="24"/>
        </w:rPr>
      </w:pPr>
      <w:r w:rsidRPr="00945156">
        <w:rPr>
          <w:rFonts w:ascii="Times New Roman" w:hAnsi="Times New Roman" w:cs="Times New Roman"/>
          <w:sz w:val="24"/>
          <w:szCs w:val="24"/>
        </w:rPr>
        <w:lastRenderedPageBreak/>
        <w:t>prowadzenia kompletnych spisów spraw, które po wydrukowaniu z EZD będą przechowywane we właściwych teczkach aktowych;</w:t>
      </w:r>
    </w:p>
    <w:p w14:paraId="33D466DA" w14:textId="76ED84A0" w:rsidR="001648DF" w:rsidRPr="00945156" w:rsidRDefault="001648DF" w:rsidP="00630F59">
      <w:pPr>
        <w:pStyle w:val="Akapitzlist"/>
        <w:numPr>
          <w:ilvl w:val="0"/>
          <w:numId w:val="1"/>
        </w:numPr>
        <w:tabs>
          <w:tab w:val="left" w:pos="284"/>
          <w:tab w:val="left" w:pos="426"/>
        </w:tabs>
        <w:spacing w:after="0" w:line="360" w:lineRule="auto"/>
        <w:ind w:left="567" w:hanging="283"/>
        <w:jc w:val="both"/>
        <w:rPr>
          <w:rFonts w:ascii="Times New Roman" w:hAnsi="Times New Roman" w:cs="Times New Roman"/>
          <w:sz w:val="24"/>
          <w:szCs w:val="24"/>
        </w:rPr>
      </w:pPr>
      <w:r w:rsidRPr="00945156">
        <w:rPr>
          <w:rFonts w:ascii="Times New Roman" w:hAnsi="Times New Roman" w:cs="Times New Roman"/>
          <w:sz w:val="24"/>
          <w:szCs w:val="24"/>
        </w:rPr>
        <w:t>przygotowywania projektów pism wysyłanych w postaci elektronicznej na zewnątrz</w:t>
      </w:r>
      <w:r>
        <w:rPr>
          <w:rFonts w:ascii="Times New Roman" w:hAnsi="Times New Roman" w:cs="Times New Roman"/>
          <w:sz w:val="24"/>
          <w:szCs w:val="24"/>
        </w:rPr>
        <w:br/>
      </w:r>
      <w:r w:rsidRPr="00945156">
        <w:rPr>
          <w:rFonts w:ascii="Times New Roman" w:hAnsi="Times New Roman" w:cs="Times New Roman"/>
          <w:sz w:val="24"/>
          <w:szCs w:val="24"/>
        </w:rPr>
        <w:t>i wewnątrz Urzędu</w:t>
      </w:r>
      <w:r>
        <w:rPr>
          <w:rFonts w:ascii="Times New Roman" w:hAnsi="Times New Roman" w:cs="Times New Roman"/>
          <w:sz w:val="24"/>
          <w:szCs w:val="24"/>
        </w:rPr>
        <w:t xml:space="preserve">, </w:t>
      </w:r>
    </w:p>
    <w:p w14:paraId="767A8C83" w14:textId="77777777" w:rsidR="001648DF" w:rsidRPr="00945156" w:rsidRDefault="001648DF" w:rsidP="00630F59">
      <w:pPr>
        <w:pStyle w:val="Akapitzlist"/>
        <w:numPr>
          <w:ilvl w:val="0"/>
          <w:numId w:val="1"/>
        </w:numPr>
        <w:tabs>
          <w:tab w:val="left" w:pos="284"/>
          <w:tab w:val="left" w:pos="426"/>
        </w:tabs>
        <w:spacing w:after="0" w:line="360" w:lineRule="auto"/>
        <w:ind w:left="567" w:hanging="283"/>
        <w:jc w:val="both"/>
        <w:rPr>
          <w:rFonts w:ascii="Times New Roman" w:hAnsi="Times New Roman" w:cs="Times New Roman"/>
          <w:sz w:val="24"/>
          <w:szCs w:val="24"/>
        </w:rPr>
      </w:pPr>
      <w:r w:rsidRPr="00945156">
        <w:rPr>
          <w:rFonts w:ascii="Times New Roman" w:hAnsi="Times New Roman" w:cs="Times New Roman"/>
          <w:sz w:val="24"/>
          <w:szCs w:val="24"/>
        </w:rPr>
        <w:t>udostępniania i rozpowszechniania pism wewnątrz Urzędu;</w:t>
      </w:r>
    </w:p>
    <w:p w14:paraId="566D7D31" w14:textId="77777777" w:rsidR="001648DF" w:rsidRDefault="001648DF" w:rsidP="00630F59">
      <w:pPr>
        <w:pStyle w:val="Akapitzlist"/>
        <w:numPr>
          <w:ilvl w:val="0"/>
          <w:numId w:val="1"/>
        </w:numPr>
        <w:tabs>
          <w:tab w:val="left" w:pos="284"/>
          <w:tab w:val="left" w:pos="426"/>
        </w:tabs>
        <w:spacing w:after="0" w:line="360" w:lineRule="auto"/>
        <w:ind w:left="567" w:hanging="283"/>
        <w:jc w:val="both"/>
        <w:rPr>
          <w:rFonts w:ascii="Times New Roman" w:hAnsi="Times New Roman" w:cs="Times New Roman"/>
          <w:sz w:val="24"/>
          <w:szCs w:val="24"/>
        </w:rPr>
      </w:pPr>
      <w:r w:rsidRPr="00945156">
        <w:rPr>
          <w:rFonts w:ascii="Times New Roman" w:hAnsi="Times New Roman" w:cs="Times New Roman"/>
          <w:sz w:val="24"/>
          <w:szCs w:val="24"/>
        </w:rPr>
        <w:t>dokonywani</w:t>
      </w:r>
      <w:r>
        <w:rPr>
          <w:rFonts w:ascii="Times New Roman" w:hAnsi="Times New Roman" w:cs="Times New Roman"/>
          <w:sz w:val="24"/>
          <w:szCs w:val="24"/>
        </w:rPr>
        <w:t>a</w:t>
      </w:r>
      <w:r w:rsidRPr="00945156">
        <w:rPr>
          <w:rFonts w:ascii="Times New Roman" w:hAnsi="Times New Roman" w:cs="Times New Roman"/>
          <w:sz w:val="24"/>
          <w:szCs w:val="24"/>
        </w:rPr>
        <w:t xml:space="preserve"> dekretacji;</w:t>
      </w:r>
    </w:p>
    <w:p w14:paraId="66EFC101" w14:textId="0FACEBF4" w:rsidR="001648DF" w:rsidRPr="00B437A1" w:rsidRDefault="001648DF" w:rsidP="00630F59">
      <w:pPr>
        <w:pStyle w:val="Akapitzlist"/>
        <w:numPr>
          <w:ilvl w:val="0"/>
          <w:numId w:val="1"/>
        </w:numPr>
        <w:tabs>
          <w:tab w:val="left" w:pos="284"/>
          <w:tab w:val="left" w:pos="426"/>
        </w:tabs>
        <w:spacing w:after="0" w:line="360" w:lineRule="auto"/>
        <w:ind w:left="567" w:hanging="283"/>
        <w:jc w:val="both"/>
        <w:rPr>
          <w:rFonts w:ascii="Times New Roman" w:hAnsi="Times New Roman" w:cs="Times New Roman"/>
          <w:sz w:val="24"/>
          <w:szCs w:val="24"/>
        </w:rPr>
      </w:pPr>
      <w:r w:rsidRPr="0084326E">
        <w:rPr>
          <w:rFonts w:ascii="Times New Roman" w:hAnsi="Times New Roman" w:cs="Times New Roman"/>
          <w:sz w:val="24"/>
          <w:szCs w:val="24"/>
        </w:rPr>
        <w:t>powiązania do akt sprawy przesyłek wpływających zarejestrowanych</w:t>
      </w:r>
      <w:r>
        <w:rPr>
          <w:rFonts w:ascii="Times New Roman" w:hAnsi="Times New Roman" w:cs="Times New Roman"/>
          <w:sz w:val="24"/>
          <w:szCs w:val="24"/>
        </w:rPr>
        <w:t xml:space="preserve"> </w:t>
      </w:r>
      <w:r w:rsidRPr="0084326E">
        <w:rPr>
          <w:rFonts w:ascii="Times New Roman" w:hAnsi="Times New Roman" w:cs="Times New Roman"/>
          <w:sz w:val="24"/>
          <w:szCs w:val="24"/>
        </w:rPr>
        <w:t>w rejestrze przesyłek wpływających, dokumentujących przebieg załatwiania sprawy</w:t>
      </w:r>
      <w:r w:rsidRPr="00B437A1">
        <w:rPr>
          <w:rFonts w:ascii="Times New Roman" w:hAnsi="Times New Roman" w:cs="Times New Roman"/>
          <w:sz w:val="24"/>
          <w:szCs w:val="24"/>
        </w:rPr>
        <w:t xml:space="preserve">. </w:t>
      </w:r>
    </w:p>
    <w:p w14:paraId="0D5B400B" w14:textId="6B24DBEC" w:rsidR="006C7A89" w:rsidRDefault="005C4D97" w:rsidP="00630F59">
      <w:pPr>
        <w:pStyle w:val="Akapitzlist"/>
        <w:tabs>
          <w:tab w:val="left" w:pos="426"/>
          <w:tab w:val="left" w:pos="851"/>
        </w:tabs>
        <w:spacing w:after="0" w:line="360" w:lineRule="auto"/>
        <w:ind w:left="567" w:hanging="283"/>
        <w:jc w:val="both"/>
        <w:rPr>
          <w:rFonts w:ascii="Times New Roman" w:hAnsi="Times New Roman" w:cs="Times New Roman"/>
          <w:color w:val="000000" w:themeColor="text1"/>
          <w:sz w:val="24"/>
          <w:szCs w:val="24"/>
        </w:rPr>
      </w:pPr>
      <w:bookmarkStart w:id="0" w:name="_Hlk137645774"/>
      <w:r>
        <w:rPr>
          <w:rFonts w:ascii="Times New Roman" w:hAnsi="Times New Roman" w:cs="Times New Roman"/>
          <w:color w:val="000000" w:themeColor="text1"/>
          <w:sz w:val="24"/>
          <w:szCs w:val="24"/>
        </w:rPr>
        <w:tab/>
      </w:r>
      <w:r w:rsidR="00DB191C">
        <w:rPr>
          <w:rFonts w:ascii="Times New Roman" w:hAnsi="Times New Roman" w:cs="Times New Roman"/>
          <w:color w:val="000000" w:themeColor="text1"/>
          <w:sz w:val="24"/>
          <w:szCs w:val="24"/>
        </w:rPr>
        <w:t>5</w:t>
      </w:r>
      <w:r w:rsidR="006C7A89">
        <w:rPr>
          <w:rFonts w:ascii="Times New Roman" w:hAnsi="Times New Roman" w:cs="Times New Roman"/>
          <w:color w:val="000000" w:themeColor="text1"/>
          <w:sz w:val="24"/>
          <w:szCs w:val="24"/>
        </w:rPr>
        <w:t>. W systemie EZD umieszcza się w szczególności:</w:t>
      </w:r>
    </w:p>
    <w:p w14:paraId="00B49A4D" w14:textId="77777777" w:rsidR="006C7A89" w:rsidRDefault="006C7A89" w:rsidP="00630F59">
      <w:pPr>
        <w:pStyle w:val="Akapitzlist"/>
        <w:numPr>
          <w:ilvl w:val="0"/>
          <w:numId w:val="10"/>
        </w:numPr>
        <w:tabs>
          <w:tab w:val="left" w:pos="426"/>
          <w:tab w:val="left" w:pos="1134"/>
          <w:tab w:val="left" w:pos="1276"/>
        </w:tabs>
        <w:spacing w:after="0" w:line="360" w:lineRule="auto"/>
        <w:ind w:left="567"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odwzorowania przesyłek wpływających dotyczących sprawy;</w:t>
      </w:r>
    </w:p>
    <w:p w14:paraId="2B902735" w14:textId="77777777" w:rsidR="006C7A89" w:rsidRDefault="006C7A89" w:rsidP="00630F59">
      <w:pPr>
        <w:pStyle w:val="Akapitzlist"/>
        <w:numPr>
          <w:ilvl w:val="0"/>
          <w:numId w:val="10"/>
        </w:numPr>
        <w:tabs>
          <w:tab w:val="left" w:pos="426"/>
          <w:tab w:val="left" w:pos="1134"/>
          <w:tab w:val="left" w:pos="1276"/>
        </w:tabs>
        <w:spacing w:after="0" w:line="360" w:lineRule="auto"/>
        <w:ind w:left="567"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przesyłki wpływające w postaci naturalnych dokumentów elektronicznych;</w:t>
      </w:r>
    </w:p>
    <w:p w14:paraId="543CEEAD" w14:textId="77777777" w:rsidR="006C7A89" w:rsidRDefault="006C7A89" w:rsidP="00630F59">
      <w:pPr>
        <w:pStyle w:val="Akapitzlist"/>
        <w:numPr>
          <w:ilvl w:val="0"/>
          <w:numId w:val="10"/>
        </w:numPr>
        <w:tabs>
          <w:tab w:val="left" w:pos="426"/>
          <w:tab w:val="left" w:pos="1134"/>
          <w:tab w:val="left" w:pos="1276"/>
        </w:tabs>
        <w:spacing w:after="0" w:line="360" w:lineRule="auto"/>
        <w:ind w:left="567" w:hanging="283"/>
        <w:jc w:val="both"/>
        <w:rPr>
          <w:rFonts w:ascii="Times New Roman" w:hAnsi="Times New Roman" w:cs="Times New Roman"/>
          <w:color w:val="000000" w:themeColor="text1"/>
          <w:sz w:val="24"/>
          <w:szCs w:val="24"/>
        </w:rPr>
      </w:pPr>
      <w:r w:rsidRPr="00500E2A">
        <w:rPr>
          <w:rFonts w:ascii="Times New Roman" w:hAnsi="Times New Roman" w:cs="Times New Roman"/>
          <w:color w:val="000000" w:themeColor="text1"/>
          <w:sz w:val="24"/>
          <w:szCs w:val="24"/>
        </w:rPr>
        <w:t>przesyłki adresowane na skrzynki poczty elektronicznej;</w:t>
      </w:r>
    </w:p>
    <w:p w14:paraId="409D40B2" w14:textId="77777777" w:rsidR="006C7A89" w:rsidRDefault="006C7A89" w:rsidP="00630F59">
      <w:pPr>
        <w:pStyle w:val="Akapitzlist"/>
        <w:numPr>
          <w:ilvl w:val="0"/>
          <w:numId w:val="10"/>
        </w:numPr>
        <w:tabs>
          <w:tab w:val="left" w:pos="426"/>
          <w:tab w:val="left" w:pos="1134"/>
          <w:tab w:val="left" w:pos="1276"/>
        </w:tabs>
        <w:spacing w:after="0" w:line="360" w:lineRule="auto"/>
        <w:ind w:left="567" w:hanging="283"/>
        <w:jc w:val="both"/>
        <w:rPr>
          <w:rFonts w:ascii="Times New Roman" w:hAnsi="Times New Roman" w:cs="Times New Roman"/>
          <w:color w:val="000000" w:themeColor="text1"/>
          <w:sz w:val="24"/>
          <w:szCs w:val="24"/>
        </w:rPr>
      </w:pPr>
      <w:r w:rsidRPr="00500E2A">
        <w:rPr>
          <w:rFonts w:ascii="Times New Roman" w:hAnsi="Times New Roman" w:cs="Times New Roman"/>
          <w:color w:val="000000" w:themeColor="text1"/>
          <w:sz w:val="24"/>
          <w:szCs w:val="24"/>
        </w:rPr>
        <w:t>dekretacje;</w:t>
      </w:r>
    </w:p>
    <w:p w14:paraId="6BC7C6BA" w14:textId="77777777" w:rsidR="006C7A89" w:rsidRDefault="006C7A89" w:rsidP="00630F59">
      <w:pPr>
        <w:pStyle w:val="Akapitzlist"/>
        <w:numPr>
          <w:ilvl w:val="0"/>
          <w:numId w:val="10"/>
        </w:numPr>
        <w:tabs>
          <w:tab w:val="left" w:pos="426"/>
          <w:tab w:val="left" w:pos="1134"/>
          <w:tab w:val="left" w:pos="1276"/>
        </w:tabs>
        <w:spacing w:after="0" w:line="360" w:lineRule="auto"/>
        <w:ind w:left="567" w:hanging="283"/>
        <w:jc w:val="both"/>
        <w:rPr>
          <w:rFonts w:ascii="Times New Roman" w:hAnsi="Times New Roman" w:cs="Times New Roman"/>
          <w:color w:val="000000" w:themeColor="text1"/>
          <w:sz w:val="24"/>
          <w:szCs w:val="24"/>
        </w:rPr>
      </w:pPr>
      <w:r w:rsidRPr="00500E2A">
        <w:rPr>
          <w:rFonts w:ascii="Times New Roman" w:hAnsi="Times New Roman" w:cs="Times New Roman"/>
          <w:color w:val="000000" w:themeColor="text1"/>
          <w:sz w:val="24"/>
          <w:szCs w:val="24"/>
        </w:rPr>
        <w:t>notatki;</w:t>
      </w:r>
    </w:p>
    <w:p w14:paraId="6A1FB425" w14:textId="77777777" w:rsidR="006C7A89" w:rsidRDefault="006C7A89" w:rsidP="00630F59">
      <w:pPr>
        <w:pStyle w:val="Akapitzlist"/>
        <w:numPr>
          <w:ilvl w:val="0"/>
          <w:numId w:val="10"/>
        </w:numPr>
        <w:tabs>
          <w:tab w:val="left" w:pos="426"/>
          <w:tab w:val="left" w:pos="1134"/>
        </w:tabs>
        <w:spacing w:after="0" w:line="360" w:lineRule="auto"/>
        <w:ind w:left="567" w:hanging="283"/>
        <w:jc w:val="both"/>
        <w:rPr>
          <w:rFonts w:ascii="Times New Roman" w:hAnsi="Times New Roman" w:cs="Times New Roman"/>
          <w:color w:val="000000" w:themeColor="text1"/>
          <w:sz w:val="24"/>
          <w:szCs w:val="24"/>
        </w:rPr>
      </w:pPr>
      <w:r w:rsidRPr="00500E2A">
        <w:rPr>
          <w:rFonts w:ascii="Times New Roman" w:hAnsi="Times New Roman" w:cs="Times New Roman"/>
          <w:color w:val="000000" w:themeColor="text1"/>
          <w:sz w:val="24"/>
          <w:szCs w:val="24"/>
        </w:rPr>
        <w:t>naturalne dokumenty elektroniczne przesyłane do innych komórek organizacyjnych</w:t>
      </w:r>
      <w:r>
        <w:rPr>
          <w:rFonts w:ascii="Times New Roman" w:hAnsi="Times New Roman" w:cs="Times New Roman"/>
          <w:color w:val="000000" w:themeColor="text1"/>
          <w:sz w:val="24"/>
          <w:szCs w:val="24"/>
        </w:rPr>
        <w:t xml:space="preserve"> </w:t>
      </w:r>
      <w:r w:rsidRPr="00500E2A">
        <w:rPr>
          <w:rFonts w:ascii="Times New Roman" w:hAnsi="Times New Roman" w:cs="Times New Roman"/>
          <w:color w:val="000000" w:themeColor="text1"/>
          <w:sz w:val="24"/>
          <w:szCs w:val="24"/>
        </w:rPr>
        <w:t>oraz od nich otrzymywane (korespondencja wewnętrzna);</w:t>
      </w:r>
    </w:p>
    <w:p w14:paraId="5D4EE2E8" w14:textId="77777777" w:rsidR="006C7A89" w:rsidRDefault="006C7A89" w:rsidP="00630F59">
      <w:pPr>
        <w:pStyle w:val="Akapitzlist"/>
        <w:numPr>
          <w:ilvl w:val="0"/>
          <w:numId w:val="10"/>
        </w:numPr>
        <w:tabs>
          <w:tab w:val="left" w:pos="426"/>
          <w:tab w:val="left" w:pos="1134"/>
          <w:tab w:val="left" w:pos="1276"/>
        </w:tabs>
        <w:spacing w:after="0" w:line="360" w:lineRule="auto"/>
        <w:ind w:left="567" w:hanging="283"/>
        <w:jc w:val="both"/>
        <w:rPr>
          <w:rFonts w:ascii="Times New Roman" w:hAnsi="Times New Roman" w:cs="Times New Roman"/>
          <w:color w:val="000000" w:themeColor="text1"/>
          <w:sz w:val="24"/>
          <w:szCs w:val="24"/>
        </w:rPr>
      </w:pPr>
      <w:r w:rsidRPr="00500E2A">
        <w:rPr>
          <w:rFonts w:ascii="Times New Roman" w:hAnsi="Times New Roman" w:cs="Times New Roman"/>
          <w:color w:val="000000" w:themeColor="text1"/>
          <w:sz w:val="24"/>
          <w:szCs w:val="24"/>
        </w:rPr>
        <w:t>naturalne dokumenty elektroniczne przeznaczone do wysyłki za pomocą środków komunikacji elektronicznej;</w:t>
      </w:r>
    </w:p>
    <w:p w14:paraId="3663B499" w14:textId="77777777" w:rsidR="006C7A89" w:rsidRPr="00895160" w:rsidRDefault="006C7A89" w:rsidP="00630F59">
      <w:pPr>
        <w:pStyle w:val="Akapitzlist"/>
        <w:numPr>
          <w:ilvl w:val="0"/>
          <w:numId w:val="10"/>
        </w:numPr>
        <w:tabs>
          <w:tab w:val="left" w:pos="426"/>
          <w:tab w:val="left" w:pos="1134"/>
          <w:tab w:val="left" w:pos="1276"/>
        </w:tabs>
        <w:spacing w:after="0" w:line="360" w:lineRule="auto"/>
        <w:ind w:left="567" w:hanging="283"/>
        <w:jc w:val="both"/>
        <w:rPr>
          <w:rFonts w:ascii="Times New Roman" w:hAnsi="Times New Roman" w:cs="Times New Roman"/>
          <w:sz w:val="24"/>
          <w:szCs w:val="24"/>
        </w:rPr>
      </w:pPr>
      <w:r w:rsidRPr="00895160">
        <w:rPr>
          <w:rFonts w:ascii="Times New Roman" w:hAnsi="Times New Roman" w:cs="Times New Roman"/>
          <w:sz w:val="24"/>
          <w:szCs w:val="24"/>
        </w:rPr>
        <w:t>rejestrację korespondencji wychodzącej.</w:t>
      </w:r>
    </w:p>
    <w:p w14:paraId="16CC30D6" w14:textId="77777777" w:rsidR="001648DF" w:rsidRPr="00895160" w:rsidRDefault="001648DF" w:rsidP="00630F59">
      <w:pPr>
        <w:tabs>
          <w:tab w:val="left" w:pos="284"/>
          <w:tab w:val="left" w:pos="426"/>
        </w:tabs>
        <w:spacing w:after="0" w:line="360" w:lineRule="auto"/>
        <w:ind w:left="142"/>
        <w:jc w:val="center"/>
        <w:rPr>
          <w:rFonts w:ascii="Times New Roman" w:hAnsi="Times New Roman" w:cs="Times New Roman"/>
          <w:b/>
          <w:bCs/>
          <w:sz w:val="24"/>
          <w:szCs w:val="24"/>
        </w:rPr>
      </w:pPr>
    </w:p>
    <w:p w14:paraId="327A43AE" w14:textId="07AE47A4" w:rsidR="001648DF" w:rsidRPr="00945156" w:rsidRDefault="001648DF" w:rsidP="00630F59">
      <w:pPr>
        <w:spacing w:after="0" w:line="360" w:lineRule="auto"/>
        <w:ind w:firstLine="567"/>
        <w:jc w:val="both"/>
        <w:rPr>
          <w:rFonts w:ascii="Times New Roman" w:hAnsi="Times New Roman" w:cs="Times New Roman"/>
          <w:sz w:val="24"/>
          <w:szCs w:val="24"/>
        </w:rPr>
      </w:pPr>
      <w:r w:rsidRPr="007F5487">
        <w:rPr>
          <w:rFonts w:ascii="Times New Roman" w:hAnsi="Times New Roman" w:cs="Times New Roman"/>
          <w:b/>
          <w:bCs/>
          <w:sz w:val="24"/>
          <w:szCs w:val="24"/>
        </w:rPr>
        <w:t>§ 2.</w:t>
      </w:r>
      <w:r>
        <w:rPr>
          <w:rFonts w:ascii="Times New Roman" w:hAnsi="Times New Roman" w:cs="Times New Roman"/>
          <w:sz w:val="24"/>
          <w:szCs w:val="24"/>
        </w:rPr>
        <w:t xml:space="preserve"> </w:t>
      </w:r>
      <w:r w:rsidRPr="00945156">
        <w:rPr>
          <w:rFonts w:ascii="Times New Roman" w:hAnsi="Times New Roman" w:cs="Times New Roman"/>
          <w:sz w:val="24"/>
          <w:szCs w:val="24"/>
        </w:rPr>
        <w:t>1. Funkcję koordynatora czynności kancelaryjnych pełni wyznaczony przez</w:t>
      </w:r>
      <w:r w:rsidR="00B437A1">
        <w:rPr>
          <w:rFonts w:ascii="Times New Roman" w:hAnsi="Times New Roman" w:cs="Times New Roman"/>
          <w:sz w:val="24"/>
          <w:szCs w:val="24"/>
        </w:rPr>
        <w:t xml:space="preserve"> Kierownika Urzędu</w:t>
      </w:r>
      <w:r w:rsidRPr="00945156">
        <w:rPr>
          <w:rFonts w:ascii="Times New Roman" w:hAnsi="Times New Roman" w:cs="Times New Roman"/>
          <w:sz w:val="24"/>
          <w:szCs w:val="24"/>
        </w:rPr>
        <w:t xml:space="preserve"> archiwista.</w:t>
      </w:r>
    </w:p>
    <w:p w14:paraId="17833E0F" w14:textId="77777777" w:rsidR="001648DF" w:rsidRPr="00945156" w:rsidRDefault="001648DF" w:rsidP="00630F59">
      <w:pPr>
        <w:tabs>
          <w:tab w:val="left" w:pos="567"/>
          <w:tab w:val="left" w:pos="709"/>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45156">
        <w:rPr>
          <w:rFonts w:ascii="Times New Roman" w:hAnsi="Times New Roman" w:cs="Times New Roman"/>
          <w:sz w:val="24"/>
          <w:szCs w:val="24"/>
        </w:rPr>
        <w:t>2.</w:t>
      </w:r>
      <w:r>
        <w:rPr>
          <w:rFonts w:ascii="Times New Roman" w:hAnsi="Times New Roman" w:cs="Times New Roman"/>
          <w:sz w:val="24"/>
          <w:szCs w:val="24"/>
        </w:rPr>
        <w:tab/>
      </w:r>
      <w:r w:rsidRPr="00945156">
        <w:rPr>
          <w:rFonts w:ascii="Times New Roman" w:hAnsi="Times New Roman" w:cs="Times New Roman"/>
          <w:sz w:val="24"/>
          <w:szCs w:val="24"/>
        </w:rPr>
        <w:t>Do zadań koordynatora czynności kancelaryjnych należy w szczególności:</w:t>
      </w:r>
    </w:p>
    <w:p w14:paraId="20F082BE" w14:textId="59D53E92" w:rsidR="001648DF" w:rsidRPr="00945156" w:rsidRDefault="001648DF" w:rsidP="00630F59">
      <w:pPr>
        <w:tabs>
          <w:tab w:val="left" w:pos="567"/>
        </w:tabs>
        <w:spacing w:after="0" w:line="360" w:lineRule="auto"/>
        <w:ind w:left="567" w:hanging="283"/>
        <w:jc w:val="both"/>
        <w:rPr>
          <w:rFonts w:ascii="Times New Roman" w:hAnsi="Times New Roman" w:cs="Times New Roman"/>
          <w:sz w:val="24"/>
          <w:szCs w:val="24"/>
        </w:rPr>
      </w:pPr>
      <w:r w:rsidRPr="00945156">
        <w:rPr>
          <w:rFonts w:ascii="Times New Roman" w:hAnsi="Times New Roman" w:cs="Times New Roman"/>
          <w:sz w:val="24"/>
          <w:szCs w:val="24"/>
        </w:rPr>
        <w:t>1)</w:t>
      </w:r>
      <w:r>
        <w:rPr>
          <w:rFonts w:ascii="Times New Roman" w:hAnsi="Times New Roman" w:cs="Times New Roman"/>
          <w:sz w:val="24"/>
          <w:szCs w:val="24"/>
        </w:rPr>
        <w:tab/>
      </w:r>
      <w:r w:rsidRPr="00945156">
        <w:rPr>
          <w:rFonts w:ascii="Times New Roman" w:hAnsi="Times New Roman" w:cs="Times New Roman"/>
          <w:sz w:val="24"/>
          <w:szCs w:val="24"/>
        </w:rPr>
        <w:t>bieżący nadzór nad prawidłowością wykonywania czynności kancelaryjnych, zwłaszcza</w:t>
      </w:r>
      <w:r w:rsidR="005C4D97">
        <w:rPr>
          <w:rFonts w:ascii="Times New Roman" w:hAnsi="Times New Roman" w:cs="Times New Roman"/>
          <w:sz w:val="24"/>
          <w:szCs w:val="24"/>
        </w:rPr>
        <w:t xml:space="preserve"> </w:t>
      </w:r>
      <w:r w:rsidRPr="00945156">
        <w:rPr>
          <w:rFonts w:ascii="Times New Roman" w:hAnsi="Times New Roman" w:cs="Times New Roman"/>
          <w:sz w:val="24"/>
          <w:szCs w:val="24"/>
        </w:rPr>
        <w:t>w zakresie doboru klas z wykazu akt do załatwiania spraw, właściwego zakładania spraw i prowadzenia akt spraw;</w:t>
      </w:r>
    </w:p>
    <w:p w14:paraId="45D47CD4" w14:textId="57BB67FD" w:rsidR="001648DF" w:rsidRPr="00945156" w:rsidRDefault="001648DF" w:rsidP="00630F59">
      <w:pPr>
        <w:tabs>
          <w:tab w:val="left" w:pos="426"/>
          <w:tab w:val="left" w:pos="567"/>
          <w:tab w:val="left" w:pos="851"/>
        </w:tabs>
        <w:spacing w:after="0" w:line="360" w:lineRule="auto"/>
        <w:ind w:left="567" w:hanging="283"/>
        <w:jc w:val="both"/>
        <w:rPr>
          <w:rFonts w:ascii="Times New Roman" w:hAnsi="Times New Roman" w:cs="Times New Roman"/>
          <w:sz w:val="24"/>
          <w:szCs w:val="24"/>
        </w:rPr>
      </w:pPr>
      <w:r w:rsidRPr="00945156">
        <w:rPr>
          <w:rFonts w:ascii="Times New Roman" w:hAnsi="Times New Roman" w:cs="Times New Roman"/>
          <w:sz w:val="24"/>
          <w:szCs w:val="24"/>
        </w:rPr>
        <w:t>2)</w:t>
      </w:r>
      <w:r>
        <w:rPr>
          <w:rFonts w:ascii="Times New Roman" w:hAnsi="Times New Roman" w:cs="Times New Roman"/>
          <w:sz w:val="24"/>
          <w:szCs w:val="24"/>
        </w:rPr>
        <w:tab/>
      </w:r>
      <w:r w:rsidRPr="00945156">
        <w:rPr>
          <w:rFonts w:ascii="Times New Roman" w:hAnsi="Times New Roman" w:cs="Times New Roman"/>
          <w:sz w:val="24"/>
          <w:szCs w:val="24"/>
        </w:rPr>
        <w:t>udzielanie instruktażu pracownikom w zakresie wykonywania czynności kancelaryjnych</w:t>
      </w:r>
      <w:r w:rsidR="005C4D97">
        <w:rPr>
          <w:rFonts w:ascii="Times New Roman" w:hAnsi="Times New Roman" w:cs="Times New Roman"/>
          <w:sz w:val="24"/>
          <w:szCs w:val="24"/>
        </w:rPr>
        <w:t xml:space="preserve"> </w:t>
      </w:r>
      <w:r w:rsidRPr="00945156">
        <w:rPr>
          <w:rFonts w:ascii="Times New Roman" w:hAnsi="Times New Roman" w:cs="Times New Roman"/>
          <w:sz w:val="24"/>
          <w:szCs w:val="24"/>
        </w:rPr>
        <w:t>i dokumentowania przebiegu załatwiania spraw w Urzędzie;</w:t>
      </w:r>
    </w:p>
    <w:p w14:paraId="03C5A7A3" w14:textId="2D7E6302" w:rsidR="001648DF" w:rsidRPr="00945156" w:rsidRDefault="001648DF" w:rsidP="00630F59">
      <w:pPr>
        <w:tabs>
          <w:tab w:val="left" w:pos="426"/>
          <w:tab w:val="left" w:pos="567"/>
          <w:tab w:val="left" w:pos="851"/>
        </w:tabs>
        <w:spacing w:after="0" w:line="360" w:lineRule="auto"/>
        <w:ind w:left="567" w:hanging="283"/>
        <w:jc w:val="both"/>
        <w:rPr>
          <w:rFonts w:ascii="Times New Roman" w:hAnsi="Times New Roman" w:cs="Times New Roman"/>
          <w:sz w:val="24"/>
          <w:szCs w:val="24"/>
        </w:rPr>
      </w:pPr>
      <w:r w:rsidRPr="00945156">
        <w:rPr>
          <w:rFonts w:ascii="Times New Roman" w:hAnsi="Times New Roman" w:cs="Times New Roman"/>
          <w:sz w:val="24"/>
          <w:szCs w:val="24"/>
        </w:rPr>
        <w:t>3)</w:t>
      </w:r>
      <w:r w:rsidR="004423EE">
        <w:rPr>
          <w:rFonts w:ascii="Times New Roman" w:hAnsi="Times New Roman" w:cs="Times New Roman"/>
          <w:sz w:val="24"/>
          <w:szCs w:val="24"/>
        </w:rPr>
        <w:tab/>
      </w:r>
      <w:r w:rsidRPr="00945156">
        <w:rPr>
          <w:rFonts w:ascii="Times New Roman" w:hAnsi="Times New Roman" w:cs="Times New Roman"/>
          <w:sz w:val="24"/>
          <w:szCs w:val="24"/>
        </w:rPr>
        <w:t>nadzór nad zarządzaniem dokumentacj</w:t>
      </w:r>
      <w:r>
        <w:rPr>
          <w:rFonts w:ascii="Times New Roman" w:hAnsi="Times New Roman" w:cs="Times New Roman"/>
          <w:sz w:val="24"/>
          <w:szCs w:val="24"/>
        </w:rPr>
        <w:t>ą w postaci</w:t>
      </w:r>
      <w:r w:rsidRPr="00945156">
        <w:rPr>
          <w:rFonts w:ascii="Times New Roman" w:hAnsi="Times New Roman" w:cs="Times New Roman"/>
          <w:sz w:val="24"/>
          <w:szCs w:val="24"/>
        </w:rPr>
        <w:t xml:space="preserve"> nieelektroni</w:t>
      </w:r>
      <w:r>
        <w:rPr>
          <w:rFonts w:ascii="Times New Roman" w:hAnsi="Times New Roman" w:cs="Times New Roman"/>
          <w:sz w:val="24"/>
          <w:szCs w:val="24"/>
        </w:rPr>
        <w:t>cznej</w:t>
      </w:r>
      <w:r w:rsidRPr="00945156">
        <w:rPr>
          <w:rFonts w:ascii="Times New Roman" w:hAnsi="Times New Roman" w:cs="Times New Roman"/>
          <w:sz w:val="24"/>
          <w:szCs w:val="24"/>
        </w:rPr>
        <w:t xml:space="preserve"> zgromadzo</w:t>
      </w:r>
      <w:r>
        <w:rPr>
          <w:rFonts w:ascii="Times New Roman" w:hAnsi="Times New Roman" w:cs="Times New Roman"/>
          <w:sz w:val="24"/>
          <w:szCs w:val="24"/>
        </w:rPr>
        <w:t>nej</w:t>
      </w:r>
      <w:r>
        <w:rPr>
          <w:rFonts w:ascii="Times New Roman" w:hAnsi="Times New Roman" w:cs="Times New Roman"/>
          <w:sz w:val="24"/>
          <w:szCs w:val="24"/>
        </w:rPr>
        <w:br/>
      </w:r>
      <w:r w:rsidRPr="00945156">
        <w:rPr>
          <w:rFonts w:ascii="Times New Roman" w:hAnsi="Times New Roman" w:cs="Times New Roman"/>
          <w:sz w:val="24"/>
          <w:szCs w:val="24"/>
        </w:rPr>
        <w:t>w składach chronologicznych Urzędu;</w:t>
      </w:r>
    </w:p>
    <w:p w14:paraId="50BCCACA" w14:textId="54D35FCF" w:rsidR="001648DF" w:rsidRPr="00945156" w:rsidRDefault="001648DF" w:rsidP="00630F59">
      <w:pPr>
        <w:tabs>
          <w:tab w:val="left" w:pos="426"/>
          <w:tab w:val="left" w:pos="567"/>
          <w:tab w:val="left" w:pos="851"/>
        </w:tabs>
        <w:spacing w:after="0" w:line="360" w:lineRule="auto"/>
        <w:ind w:left="567" w:hanging="283"/>
        <w:jc w:val="both"/>
        <w:rPr>
          <w:rFonts w:ascii="Times New Roman" w:hAnsi="Times New Roman" w:cs="Times New Roman"/>
          <w:sz w:val="24"/>
          <w:szCs w:val="24"/>
        </w:rPr>
      </w:pPr>
      <w:r w:rsidRPr="00945156">
        <w:rPr>
          <w:rFonts w:ascii="Times New Roman" w:hAnsi="Times New Roman" w:cs="Times New Roman"/>
          <w:sz w:val="24"/>
          <w:szCs w:val="24"/>
        </w:rPr>
        <w:t>4)</w:t>
      </w:r>
      <w:r>
        <w:rPr>
          <w:rFonts w:ascii="Times New Roman" w:hAnsi="Times New Roman" w:cs="Times New Roman"/>
          <w:sz w:val="24"/>
          <w:szCs w:val="24"/>
        </w:rPr>
        <w:tab/>
      </w:r>
      <w:r w:rsidRPr="00945156">
        <w:rPr>
          <w:rFonts w:ascii="Times New Roman" w:hAnsi="Times New Roman" w:cs="Times New Roman"/>
          <w:sz w:val="24"/>
          <w:szCs w:val="24"/>
        </w:rPr>
        <w:t xml:space="preserve">nadzór nad zarządzaniem informatycznymi nośnikami danych zawierających dokumentację w postaci elektronicznej zgromadzonymi w składzie </w:t>
      </w:r>
      <w:r w:rsidR="008A242F">
        <w:rPr>
          <w:rFonts w:ascii="Times New Roman" w:hAnsi="Times New Roman" w:cs="Times New Roman"/>
          <w:sz w:val="24"/>
          <w:szCs w:val="24"/>
        </w:rPr>
        <w:t>informatycznych</w:t>
      </w:r>
      <w:r w:rsidRPr="00945156">
        <w:rPr>
          <w:rFonts w:ascii="Times New Roman" w:hAnsi="Times New Roman" w:cs="Times New Roman"/>
          <w:sz w:val="24"/>
          <w:szCs w:val="24"/>
        </w:rPr>
        <w:t xml:space="preserve"> nośników danych;</w:t>
      </w:r>
    </w:p>
    <w:p w14:paraId="3B125D5D" w14:textId="78C80691" w:rsidR="006C7A89" w:rsidRPr="006C7A89" w:rsidRDefault="001648DF" w:rsidP="00630F59">
      <w:pPr>
        <w:tabs>
          <w:tab w:val="left" w:pos="426"/>
          <w:tab w:val="left" w:pos="567"/>
          <w:tab w:val="left" w:pos="851"/>
        </w:tabs>
        <w:spacing w:after="0" w:line="360" w:lineRule="auto"/>
        <w:ind w:left="567" w:hanging="283"/>
        <w:jc w:val="both"/>
        <w:rPr>
          <w:rFonts w:ascii="Times New Roman" w:eastAsia="Times New Roman" w:hAnsi="Times New Roman" w:cs="Times New Roman"/>
          <w:kern w:val="0"/>
          <w:sz w:val="24"/>
          <w:szCs w:val="24"/>
          <w:lang w:eastAsia="pl-PL"/>
          <w14:ligatures w14:val="none"/>
        </w:rPr>
      </w:pPr>
      <w:r w:rsidRPr="00945156">
        <w:rPr>
          <w:rFonts w:ascii="Times New Roman" w:hAnsi="Times New Roman" w:cs="Times New Roman"/>
          <w:sz w:val="24"/>
          <w:szCs w:val="24"/>
        </w:rPr>
        <w:lastRenderedPageBreak/>
        <w:t>5)</w:t>
      </w:r>
      <w:r>
        <w:rPr>
          <w:rFonts w:ascii="Times New Roman" w:hAnsi="Times New Roman" w:cs="Times New Roman"/>
          <w:sz w:val="24"/>
          <w:szCs w:val="24"/>
        </w:rPr>
        <w:tab/>
      </w:r>
      <w:r w:rsidRPr="00945156">
        <w:rPr>
          <w:rFonts w:ascii="Times New Roman" w:hAnsi="Times New Roman" w:cs="Times New Roman"/>
          <w:sz w:val="24"/>
          <w:szCs w:val="24"/>
        </w:rPr>
        <w:t xml:space="preserve">informowanie </w:t>
      </w:r>
      <w:r w:rsidR="008A242F">
        <w:rPr>
          <w:rFonts w:ascii="Times New Roman" w:hAnsi="Times New Roman" w:cs="Times New Roman"/>
          <w:sz w:val="24"/>
          <w:szCs w:val="24"/>
        </w:rPr>
        <w:t>Kierownika Urzędu</w:t>
      </w:r>
      <w:r w:rsidRPr="00945156">
        <w:rPr>
          <w:rFonts w:ascii="Times New Roman" w:hAnsi="Times New Roman" w:cs="Times New Roman"/>
          <w:sz w:val="24"/>
          <w:szCs w:val="24"/>
        </w:rPr>
        <w:t xml:space="preserve"> o wszelkich nieprawidłowościach</w:t>
      </w:r>
      <w:r w:rsidR="008A242F">
        <w:rPr>
          <w:rFonts w:ascii="Times New Roman" w:hAnsi="Times New Roman" w:cs="Times New Roman"/>
          <w:sz w:val="24"/>
          <w:szCs w:val="24"/>
        </w:rPr>
        <w:t xml:space="preserve"> </w:t>
      </w:r>
      <w:r w:rsidRPr="00945156">
        <w:rPr>
          <w:rFonts w:ascii="Times New Roman" w:hAnsi="Times New Roman" w:cs="Times New Roman"/>
          <w:sz w:val="24"/>
          <w:szCs w:val="24"/>
        </w:rPr>
        <w:t>i problemach związanych z wykonywaniem czynności kancelaryjnych</w:t>
      </w:r>
      <w:r w:rsidR="008A242F">
        <w:rPr>
          <w:rFonts w:ascii="Times New Roman" w:hAnsi="Times New Roman" w:cs="Times New Roman"/>
          <w:sz w:val="24"/>
          <w:szCs w:val="24"/>
        </w:rPr>
        <w:t xml:space="preserve"> </w:t>
      </w:r>
      <w:r w:rsidRPr="00945156">
        <w:rPr>
          <w:rFonts w:ascii="Times New Roman" w:hAnsi="Times New Roman" w:cs="Times New Roman"/>
          <w:sz w:val="24"/>
          <w:szCs w:val="24"/>
        </w:rPr>
        <w:t xml:space="preserve">i dokumentowania przebiegu załatwiania spraw w Urzędzie. </w:t>
      </w:r>
    </w:p>
    <w:p w14:paraId="3FD2A0EB" w14:textId="77777777" w:rsidR="006C7A89" w:rsidRPr="00933A19" w:rsidRDefault="006C7A89" w:rsidP="00630F59">
      <w:pPr>
        <w:tabs>
          <w:tab w:val="left" w:pos="567"/>
          <w:tab w:val="left" w:pos="851"/>
        </w:tabs>
        <w:spacing w:after="0" w:line="360" w:lineRule="auto"/>
        <w:jc w:val="both"/>
        <w:rPr>
          <w:rFonts w:ascii="Times New Roman" w:hAnsi="Times New Roman" w:cs="Times New Roman"/>
          <w:sz w:val="24"/>
          <w:szCs w:val="24"/>
        </w:rPr>
      </w:pPr>
    </w:p>
    <w:p w14:paraId="6FAD3E37" w14:textId="77777777" w:rsidR="001648DF" w:rsidRPr="0068420C" w:rsidRDefault="001648DF" w:rsidP="00630F59">
      <w:pPr>
        <w:spacing w:after="0" w:line="360" w:lineRule="auto"/>
        <w:rPr>
          <w:rFonts w:ascii="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kern w:val="0"/>
          <w:sz w:val="24"/>
          <w:szCs w:val="24"/>
          <w:lang w:eastAsia="pl-PL"/>
          <w14:ligatures w14:val="none"/>
        </w:rPr>
        <w:t>Podstawowe zasady p</w:t>
      </w:r>
      <w:r w:rsidRPr="0068420C">
        <w:rPr>
          <w:rFonts w:ascii="Times New Roman" w:eastAsia="Times New Roman" w:hAnsi="Times New Roman" w:cs="Times New Roman"/>
          <w:b/>
          <w:bCs/>
          <w:color w:val="000000" w:themeColor="text1"/>
          <w:kern w:val="0"/>
          <w:sz w:val="24"/>
          <w:szCs w:val="24"/>
          <w:lang w:eastAsia="pl-PL"/>
          <w14:ligatures w14:val="none"/>
        </w:rPr>
        <w:t>ostępowani</w:t>
      </w:r>
      <w:r>
        <w:rPr>
          <w:rFonts w:ascii="Times New Roman" w:eastAsia="Times New Roman" w:hAnsi="Times New Roman" w:cs="Times New Roman"/>
          <w:b/>
          <w:bCs/>
          <w:color w:val="000000" w:themeColor="text1"/>
          <w:kern w:val="0"/>
          <w:sz w:val="24"/>
          <w:szCs w:val="24"/>
          <w:lang w:eastAsia="pl-PL"/>
          <w14:ligatures w14:val="none"/>
        </w:rPr>
        <w:t>a</w:t>
      </w:r>
      <w:r w:rsidRPr="0068420C">
        <w:rPr>
          <w:rFonts w:ascii="Times New Roman" w:eastAsia="Times New Roman" w:hAnsi="Times New Roman" w:cs="Times New Roman"/>
          <w:b/>
          <w:bCs/>
          <w:color w:val="000000" w:themeColor="text1"/>
          <w:kern w:val="0"/>
          <w:sz w:val="24"/>
          <w:szCs w:val="24"/>
          <w:lang w:eastAsia="pl-PL"/>
          <w14:ligatures w14:val="none"/>
        </w:rPr>
        <w:t xml:space="preserve"> z przesyłkami wpływającymi</w:t>
      </w:r>
      <w:r w:rsidRPr="0068420C">
        <w:rPr>
          <w:rFonts w:ascii="Times New Roman" w:hAnsi="Times New Roman" w:cs="Times New Roman"/>
          <w:b/>
          <w:bCs/>
          <w:color w:val="000000" w:themeColor="text1"/>
          <w:sz w:val="24"/>
          <w:szCs w:val="24"/>
        </w:rPr>
        <w:t xml:space="preserve"> </w:t>
      </w:r>
    </w:p>
    <w:bookmarkEnd w:id="0"/>
    <w:p w14:paraId="530A878B" w14:textId="21F2DC69" w:rsidR="008A242F" w:rsidRDefault="001648DF" w:rsidP="00630F59">
      <w:pPr>
        <w:spacing w:after="0" w:line="360" w:lineRule="auto"/>
        <w:ind w:firstLine="567"/>
        <w:jc w:val="both"/>
        <w:rPr>
          <w:rFonts w:ascii="Times New Roman" w:hAnsi="Times New Roman" w:cs="Times New Roman"/>
          <w:sz w:val="24"/>
          <w:szCs w:val="24"/>
        </w:rPr>
      </w:pPr>
      <w:r w:rsidRPr="007F5487">
        <w:rPr>
          <w:rFonts w:ascii="Times New Roman" w:hAnsi="Times New Roman" w:cs="Times New Roman"/>
          <w:b/>
          <w:bCs/>
          <w:sz w:val="24"/>
          <w:szCs w:val="24"/>
        </w:rPr>
        <w:t xml:space="preserve">§ </w:t>
      </w:r>
      <w:r w:rsidR="008A242F">
        <w:rPr>
          <w:rFonts w:ascii="Times New Roman" w:hAnsi="Times New Roman" w:cs="Times New Roman"/>
          <w:b/>
          <w:bCs/>
          <w:sz w:val="24"/>
          <w:szCs w:val="24"/>
        </w:rPr>
        <w:t>3</w:t>
      </w:r>
      <w:r w:rsidRPr="007F5487">
        <w:rPr>
          <w:rFonts w:ascii="Times New Roman" w:hAnsi="Times New Roman" w:cs="Times New Roman"/>
          <w:b/>
          <w:bCs/>
          <w:sz w:val="24"/>
          <w:szCs w:val="24"/>
        </w:rPr>
        <w:t>.</w:t>
      </w:r>
      <w:r>
        <w:rPr>
          <w:rFonts w:ascii="Times New Roman" w:hAnsi="Times New Roman" w:cs="Times New Roman"/>
          <w:sz w:val="24"/>
          <w:szCs w:val="24"/>
        </w:rPr>
        <w:t xml:space="preserve"> </w:t>
      </w:r>
      <w:r w:rsidRPr="00C92531">
        <w:rPr>
          <w:rFonts w:ascii="Times New Roman" w:hAnsi="Times New Roman" w:cs="Times New Roman"/>
          <w:sz w:val="24"/>
          <w:szCs w:val="24"/>
        </w:rPr>
        <w:t xml:space="preserve">1. </w:t>
      </w:r>
      <w:r w:rsidR="008A242F" w:rsidRPr="007F5487">
        <w:rPr>
          <w:rFonts w:ascii="Times New Roman" w:hAnsi="Times New Roman" w:cs="Times New Roman"/>
          <w:sz w:val="24"/>
          <w:szCs w:val="24"/>
        </w:rPr>
        <w:t>Przesyłki wpływające do Urzędu przyjm</w:t>
      </w:r>
      <w:r w:rsidR="008A242F">
        <w:rPr>
          <w:rFonts w:ascii="Times New Roman" w:hAnsi="Times New Roman" w:cs="Times New Roman"/>
          <w:sz w:val="24"/>
          <w:szCs w:val="24"/>
        </w:rPr>
        <w:t>owane są w</w:t>
      </w:r>
      <w:r w:rsidR="008A242F" w:rsidRPr="007F5487">
        <w:rPr>
          <w:rFonts w:ascii="Times New Roman" w:hAnsi="Times New Roman" w:cs="Times New Roman"/>
          <w:sz w:val="24"/>
          <w:szCs w:val="24"/>
        </w:rPr>
        <w:t xml:space="preserve"> punk</w:t>
      </w:r>
      <w:r w:rsidR="008A242F">
        <w:rPr>
          <w:rFonts w:ascii="Times New Roman" w:hAnsi="Times New Roman" w:cs="Times New Roman"/>
          <w:sz w:val="24"/>
          <w:szCs w:val="24"/>
        </w:rPr>
        <w:t>cie</w:t>
      </w:r>
      <w:r w:rsidR="008A242F" w:rsidRPr="007F5487">
        <w:rPr>
          <w:rFonts w:ascii="Times New Roman" w:hAnsi="Times New Roman" w:cs="Times New Roman"/>
          <w:sz w:val="24"/>
          <w:szCs w:val="24"/>
        </w:rPr>
        <w:t xml:space="preserve"> kancelaryjny</w:t>
      </w:r>
      <w:r w:rsidR="008A242F">
        <w:rPr>
          <w:rFonts w:ascii="Times New Roman" w:hAnsi="Times New Roman" w:cs="Times New Roman"/>
          <w:sz w:val="24"/>
          <w:szCs w:val="24"/>
        </w:rPr>
        <w:t>m którym jest sekretariat.</w:t>
      </w:r>
    </w:p>
    <w:p w14:paraId="6E610C8C" w14:textId="6FC9D16F" w:rsidR="001648DF" w:rsidRDefault="001648DF" w:rsidP="00630F59">
      <w:pPr>
        <w:pStyle w:val="Akapitzlist"/>
        <w:numPr>
          <w:ilvl w:val="0"/>
          <w:numId w:val="12"/>
        </w:numPr>
        <w:tabs>
          <w:tab w:val="left" w:pos="0"/>
          <w:tab w:val="left" w:pos="284"/>
          <w:tab w:val="left" w:pos="567"/>
          <w:tab w:val="left" w:pos="851"/>
        </w:tabs>
        <w:spacing w:after="0" w:line="360" w:lineRule="auto"/>
        <w:ind w:left="0" w:firstLine="644"/>
        <w:jc w:val="both"/>
        <w:rPr>
          <w:rFonts w:ascii="Times New Roman" w:hAnsi="Times New Roman" w:cs="Times New Roman"/>
          <w:sz w:val="24"/>
          <w:szCs w:val="24"/>
        </w:rPr>
      </w:pPr>
      <w:r w:rsidRPr="00C92531">
        <w:rPr>
          <w:rFonts w:ascii="Times New Roman" w:hAnsi="Times New Roman" w:cs="Times New Roman"/>
          <w:sz w:val="24"/>
          <w:szCs w:val="24"/>
        </w:rPr>
        <w:t>W systemie EZD prowadzony jest rejestr przesyłek wpływających, służący do ewidencjonowania w kolejności chronologicznej przesyłek otrzymanych przez Urząd.</w:t>
      </w:r>
    </w:p>
    <w:p w14:paraId="1C2B5A49" w14:textId="12F7C68D" w:rsidR="001648DF" w:rsidRDefault="00804BB1" w:rsidP="00630F59">
      <w:pPr>
        <w:pStyle w:val="Akapitzlist"/>
        <w:numPr>
          <w:ilvl w:val="0"/>
          <w:numId w:val="12"/>
        </w:numPr>
        <w:tabs>
          <w:tab w:val="left" w:pos="0"/>
          <w:tab w:val="left" w:pos="284"/>
          <w:tab w:val="left" w:pos="567"/>
          <w:tab w:val="left" w:pos="851"/>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Po zarejestrowaniu przesyłki na nośniku papierowym punkt kancelaryjny umieszcza</w:t>
      </w:r>
      <w:r w:rsidR="006C7A89">
        <w:rPr>
          <w:rFonts w:ascii="Times New Roman" w:hAnsi="Times New Roman" w:cs="Times New Roman"/>
          <w:sz w:val="24"/>
          <w:szCs w:val="24"/>
        </w:rPr>
        <w:br/>
      </w:r>
      <w:r>
        <w:rPr>
          <w:rFonts w:ascii="Times New Roman" w:hAnsi="Times New Roman" w:cs="Times New Roman"/>
          <w:sz w:val="24"/>
          <w:szCs w:val="24"/>
        </w:rPr>
        <w:t xml:space="preserve">i wypełnia pieczęć wpływu na pierwszej stronie pisma </w:t>
      </w:r>
      <w:r w:rsidR="004423EE">
        <w:rPr>
          <w:rFonts w:ascii="Times New Roman" w:hAnsi="Times New Roman" w:cs="Times New Roman"/>
          <w:sz w:val="24"/>
          <w:szCs w:val="24"/>
        </w:rPr>
        <w:t>lub</w:t>
      </w:r>
      <w:r>
        <w:rPr>
          <w:rFonts w:ascii="Times New Roman" w:hAnsi="Times New Roman" w:cs="Times New Roman"/>
          <w:sz w:val="24"/>
          <w:szCs w:val="24"/>
        </w:rPr>
        <w:t xml:space="preserve"> w </w:t>
      </w:r>
      <w:r w:rsidR="004423EE">
        <w:rPr>
          <w:rFonts w:ascii="Times New Roman" w:hAnsi="Times New Roman" w:cs="Times New Roman"/>
          <w:sz w:val="24"/>
          <w:szCs w:val="24"/>
        </w:rPr>
        <w:t>przypadku,</w:t>
      </w:r>
      <w:r>
        <w:rPr>
          <w:rFonts w:ascii="Times New Roman" w:hAnsi="Times New Roman" w:cs="Times New Roman"/>
          <w:sz w:val="24"/>
          <w:szCs w:val="24"/>
        </w:rPr>
        <w:t xml:space="preserve"> gdy nie ma możliwości otwarcia koperty, na kopercie.</w:t>
      </w:r>
    </w:p>
    <w:p w14:paraId="3327CDB9" w14:textId="77777777" w:rsidR="001648DF" w:rsidRPr="00C92531" w:rsidRDefault="001648DF" w:rsidP="00630F59">
      <w:pPr>
        <w:pStyle w:val="Akapitzlist"/>
        <w:numPr>
          <w:ilvl w:val="0"/>
          <w:numId w:val="12"/>
        </w:numPr>
        <w:tabs>
          <w:tab w:val="left" w:pos="851"/>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Określa się listę rodzajów przesyłek wpływających do Urzędu, które nie są otwierane przez punkty kancelaryjne:</w:t>
      </w:r>
    </w:p>
    <w:p w14:paraId="190BF8A4" w14:textId="77777777" w:rsidR="001648DF" w:rsidRDefault="001648DF" w:rsidP="00630F59">
      <w:pPr>
        <w:pStyle w:val="Akapitzlist"/>
        <w:numPr>
          <w:ilvl w:val="0"/>
          <w:numId w:val="2"/>
        </w:numPr>
        <w:tabs>
          <w:tab w:val="left" w:pos="709"/>
          <w:tab w:val="left" w:pos="993"/>
        </w:tabs>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przesyłki zawierające informacje niejawne;</w:t>
      </w:r>
    </w:p>
    <w:p w14:paraId="7B4E7B86" w14:textId="77777777" w:rsidR="001648DF" w:rsidRDefault="001648DF" w:rsidP="00630F59">
      <w:pPr>
        <w:pStyle w:val="Akapitzlist"/>
        <w:numPr>
          <w:ilvl w:val="0"/>
          <w:numId w:val="2"/>
        </w:numPr>
        <w:tabs>
          <w:tab w:val="left" w:pos="709"/>
          <w:tab w:val="left" w:pos="993"/>
        </w:tabs>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przesyłki </w:t>
      </w:r>
      <w:r w:rsidRPr="00C92531">
        <w:rPr>
          <w:rFonts w:ascii="Times New Roman" w:hAnsi="Times New Roman" w:cs="Times New Roman"/>
          <w:sz w:val="24"/>
          <w:szCs w:val="24"/>
        </w:rPr>
        <w:t>zawierających oferty składane w postępowaniach o udzielenie zamówienia publicznego</w:t>
      </w:r>
      <w:r>
        <w:rPr>
          <w:rFonts w:ascii="Times New Roman" w:hAnsi="Times New Roman" w:cs="Times New Roman"/>
          <w:sz w:val="24"/>
          <w:szCs w:val="24"/>
        </w:rPr>
        <w:t>;</w:t>
      </w:r>
    </w:p>
    <w:p w14:paraId="0CE5BC9E" w14:textId="77777777" w:rsidR="001648DF" w:rsidRPr="002928F2" w:rsidRDefault="001648DF" w:rsidP="00630F59">
      <w:pPr>
        <w:pStyle w:val="Akapitzlist"/>
        <w:numPr>
          <w:ilvl w:val="0"/>
          <w:numId w:val="2"/>
        </w:numPr>
        <w:tabs>
          <w:tab w:val="left" w:pos="709"/>
          <w:tab w:val="left" w:pos="993"/>
        </w:tabs>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przesyłki </w:t>
      </w:r>
      <w:r w:rsidRPr="00C92531">
        <w:rPr>
          <w:rFonts w:ascii="Times New Roman" w:hAnsi="Times New Roman" w:cs="Times New Roman"/>
          <w:sz w:val="24"/>
          <w:szCs w:val="24"/>
        </w:rPr>
        <w:t>adresowan</w:t>
      </w:r>
      <w:r>
        <w:rPr>
          <w:rFonts w:ascii="Times New Roman" w:hAnsi="Times New Roman" w:cs="Times New Roman"/>
          <w:sz w:val="24"/>
          <w:szCs w:val="24"/>
        </w:rPr>
        <w:t>e</w:t>
      </w:r>
      <w:r w:rsidRPr="00C92531">
        <w:rPr>
          <w:rFonts w:ascii="Times New Roman" w:hAnsi="Times New Roman" w:cs="Times New Roman"/>
          <w:sz w:val="24"/>
          <w:szCs w:val="24"/>
        </w:rPr>
        <w:t xml:space="preserve"> imiennie </w:t>
      </w:r>
      <w:r>
        <w:rPr>
          <w:rFonts w:ascii="Times New Roman" w:hAnsi="Times New Roman" w:cs="Times New Roman"/>
          <w:sz w:val="24"/>
          <w:szCs w:val="24"/>
        </w:rPr>
        <w:t>bez wskazania stanowiska służbowego, wyłącznie</w:t>
      </w:r>
      <w:r>
        <w:rPr>
          <w:rFonts w:ascii="Times New Roman" w:hAnsi="Times New Roman" w:cs="Times New Roman"/>
          <w:sz w:val="24"/>
          <w:szCs w:val="24"/>
        </w:rPr>
        <w:br/>
        <w:t>z adresem Urzędu, bez wskazania nazwy Urzędu</w:t>
      </w:r>
      <w:r w:rsidRPr="002928F2">
        <w:rPr>
          <w:rFonts w:ascii="Times New Roman" w:hAnsi="Times New Roman" w:cs="Times New Roman"/>
          <w:sz w:val="24"/>
          <w:szCs w:val="24"/>
        </w:rPr>
        <w:t>;</w:t>
      </w:r>
    </w:p>
    <w:p w14:paraId="5ECED3AA" w14:textId="7274442A" w:rsidR="001648DF" w:rsidRPr="006C7A89" w:rsidRDefault="001648DF" w:rsidP="00630F59">
      <w:pPr>
        <w:pStyle w:val="Akapitzlist"/>
        <w:numPr>
          <w:ilvl w:val="0"/>
          <w:numId w:val="2"/>
        </w:numPr>
        <w:tabs>
          <w:tab w:val="left" w:pos="709"/>
          <w:tab w:val="left" w:pos="993"/>
        </w:tabs>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przesyłki będącymi ofertami konkursowymi na wolne stanowisko urzędnicze</w:t>
      </w:r>
      <w:r w:rsidR="008A242F">
        <w:rPr>
          <w:rFonts w:ascii="Times New Roman" w:hAnsi="Times New Roman" w:cs="Times New Roman"/>
          <w:sz w:val="24"/>
          <w:szCs w:val="24"/>
        </w:rPr>
        <w:t>;</w:t>
      </w:r>
    </w:p>
    <w:p w14:paraId="3F9B0F21" w14:textId="77777777" w:rsidR="001648DF" w:rsidRPr="002F4C3B" w:rsidRDefault="001648DF" w:rsidP="00630F59">
      <w:pPr>
        <w:pStyle w:val="Akapitzlist"/>
        <w:numPr>
          <w:ilvl w:val="0"/>
          <w:numId w:val="2"/>
        </w:numPr>
        <w:tabs>
          <w:tab w:val="left" w:pos="709"/>
          <w:tab w:val="left" w:pos="993"/>
        </w:tabs>
        <w:spacing w:after="0" w:line="360" w:lineRule="auto"/>
        <w:ind w:left="567" w:hanging="283"/>
        <w:jc w:val="both"/>
        <w:rPr>
          <w:rFonts w:ascii="Times New Roman" w:hAnsi="Times New Roman" w:cs="Times New Roman"/>
          <w:sz w:val="24"/>
          <w:szCs w:val="24"/>
        </w:rPr>
      </w:pPr>
      <w:r w:rsidRPr="0081698B">
        <w:rPr>
          <w:rFonts w:ascii="Times New Roman" w:hAnsi="Times New Roman" w:cs="Times New Roman"/>
          <w:sz w:val="24"/>
          <w:szCs w:val="24"/>
        </w:rPr>
        <w:t xml:space="preserve">przesyłki </w:t>
      </w:r>
      <w:r>
        <w:rPr>
          <w:rFonts w:ascii="Times New Roman" w:hAnsi="Times New Roman" w:cs="Times New Roman"/>
          <w:sz w:val="24"/>
          <w:szCs w:val="24"/>
        </w:rPr>
        <w:t>opatrzone pieczęcią „tajemnica skarbowa”</w:t>
      </w:r>
      <w:r w:rsidRPr="002F4C3B">
        <w:rPr>
          <w:rFonts w:ascii="Times New Roman" w:hAnsi="Times New Roman" w:cs="Times New Roman"/>
          <w:sz w:val="24"/>
          <w:szCs w:val="24"/>
        </w:rPr>
        <w:t>;</w:t>
      </w:r>
    </w:p>
    <w:p w14:paraId="3AA02DD2" w14:textId="63ABB3EB" w:rsidR="001648DF" w:rsidRDefault="008A242F" w:rsidP="00630F59">
      <w:pPr>
        <w:pStyle w:val="Akapitzlist"/>
        <w:numPr>
          <w:ilvl w:val="0"/>
          <w:numId w:val="2"/>
        </w:numPr>
        <w:tabs>
          <w:tab w:val="left" w:pos="709"/>
          <w:tab w:val="left" w:pos="993"/>
        </w:tabs>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przesyłki z</w:t>
      </w:r>
      <w:r w:rsidR="00804BB1">
        <w:rPr>
          <w:rFonts w:ascii="Times New Roman" w:hAnsi="Times New Roman" w:cs="Times New Roman"/>
          <w:sz w:val="24"/>
          <w:szCs w:val="24"/>
        </w:rPr>
        <w:t xml:space="preserve"> adnotacją</w:t>
      </w:r>
      <w:r>
        <w:rPr>
          <w:rFonts w:ascii="Times New Roman" w:hAnsi="Times New Roman" w:cs="Times New Roman"/>
          <w:sz w:val="24"/>
          <w:szCs w:val="24"/>
        </w:rPr>
        <w:t xml:space="preserve"> </w:t>
      </w:r>
      <w:r w:rsidR="006C7A89">
        <w:rPr>
          <w:rFonts w:ascii="Times New Roman" w:hAnsi="Times New Roman" w:cs="Times New Roman"/>
          <w:sz w:val="24"/>
          <w:szCs w:val="24"/>
        </w:rPr>
        <w:t>-</w:t>
      </w:r>
      <w:r w:rsidR="00804BB1">
        <w:rPr>
          <w:rFonts w:ascii="Times New Roman" w:hAnsi="Times New Roman" w:cs="Times New Roman"/>
          <w:sz w:val="24"/>
          <w:szCs w:val="24"/>
        </w:rPr>
        <w:t xml:space="preserve"> </w:t>
      </w:r>
      <w:r>
        <w:rPr>
          <w:rFonts w:ascii="Times New Roman" w:hAnsi="Times New Roman" w:cs="Times New Roman"/>
          <w:sz w:val="24"/>
          <w:szCs w:val="24"/>
        </w:rPr>
        <w:t>zgłoszenie sygnalisty</w:t>
      </w:r>
      <w:r w:rsidR="001648DF">
        <w:rPr>
          <w:rFonts w:ascii="Times New Roman" w:hAnsi="Times New Roman" w:cs="Times New Roman"/>
          <w:sz w:val="24"/>
          <w:szCs w:val="24"/>
        </w:rPr>
        <w:t>;</w:t>
      </w:r>
    </w:p>
    <w:p w14:paraId="67C48025" w14:textId="77777777" w:rsidR="001648DF" w:rsidRDefault="001648DF" w:rsidP="00630F59">
      <w:pPr>
        <w:pStyle w:val="Akapitzlist"/>
        <w:numPr>
          <w:ilvl w:val="0"/>
          <w:numId w:val="2"/>
        </w:numPr>
        <w:tabs>
          <w:tab w:val="left" w:pos="709"/>
          <w:tab w:val="left" w:pos="993"/>
        </w:tabs>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przesyłki, których nadawcą jest:</w:t>
      </w:r>
    </w:p>
    <w:p w14:paraId="7874F7B6" w14:textId="77777777" w:rsidR="001648DF" w:rsidRDefault="001648DF" w:rsidP="00630F59">
      <w:pPr>
        <w:pStyle w:val="Akapitzlist"/>
        <w:numPr>
          <w:ilvl w:val="0"/>
          <w:numId w:val="11"/>
        </w:num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Centralne Biuro Antykorupcyjne,</w:t>
      </w:r>
    </w:p>
    <w:p w14:paraId="3A4FED04" w14:textId="77777777" w:rsidR="001648DF" w:rsidRDefault="001648DF" w:rsidP="00630F59">
      <w:pPr>
        <w:pStyle w:val="Akapitzlist"/>
        <w:numPr>
          <w:ilvl w:val="0"/>
          <w:numId w:val="11"/>
        </w:num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Agencja Bezpieczeństwa Wewnętrznego,</w:t>
      </w:r>
    </w:p>
    <w:p w14:paraId="27447B83" w14:textId="77777777" w:rsidR="001648DF" w:rsidRDefault="001648DF" w:rsidP="00630F59">
      <w:pPr>
        <w:pStyle w:val="Akapitzlist"/>
        <w:numPr>
          <w:ilvl w:val="0"/>
          <w:numId w:val="11"/>
        </w:num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Najwyższa Izba Kontroli,</w:t>
      </w:r>
    </w:p>
    <w:p w14:paraId="094307E4" w14:textId="77777777" w:rsidR="001648DF" w:rsidRDefault="001648DF" w:rsidP="00630F59">
      <w:pPr>
        <w:pStyle w:val="Akapitzlist"/>
        <w:numPr>
          <w:ilvl w:val="0"/>
          <w:numId w:val="11"/>
        </w:num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Komornik Sadowy,</w:t>
      </w:r>
    </w:p>
    <w:p w14:paraId="6B2963A5" w14:textId="7279BE86" w:rsidR="001648DF" w:rsidRPr="008A242F" w:rsidRDefault="001648DF" w:rsidP="00630F59">
      <w:pPr>
        <w:pStyle w:val="Akapitzlist"/>
        <w:numPr>
          <w:ilvl w:val="0"/>
          <w:numId w:val="11"/>
        </w:numPr>
        <w:tabs>
          <w:tab w:val="left" w:pos="426"/>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Prokuratura.</w:t>
      </w:r>
    </w:p>
    <w:p w14:paraId="2DE09246" w14:textId="1A9EBA3A" w:rsidR="001648DF" w:rsidRDefault="001648DF" w:rsidP="00630F59">
      <w:pPr>
        <w:pStyle w:val="Akapitzlist"/>
        <w:numPr>
          <w:ilvl w:val="0"/>
          <w:numId w:val="12"/>
        </w:numPr>
        <w:tabs>
          <w:tab w:val="left" w:pos="284"/>
          <w:tab w:val="left" w:pos="851"/>
        </w:tabs>
        <w:spacing w:after="0" w:line="360" w:lineRule="auto"/>
        <w:ind w:left="0" w:firstLine="567"/>
        <w:jc w:val="both"/>
        <w:rPr>
          <w:rFonts w:ascii="Times New Roman" w:hAnsi="Times New Roman" w:cs="Times New Roman"/>
          <w:sz w:val="24"/>
          <w:szCs w:val="24"/>
        </w:rPr>
      </w:pPr>
      <w:r w:rsidRPr="00F83343">
        <w:rPr>
          <w:rFonts w:ascii="Times New Roman" w:hAnsi="Times New Roman" w:cs="Times New Roman"/>
          <w:sz w:val="24"/>
          <w:szCs w:val="24"/>
        </w:rPr>
        <w:t xml:space="preserve">W przypadku gdy przesyłka </w:t>
      </w:r>
      <w:r>
        <w:rPr>
          <w:rFonts w:ascii="Times New Roman" w:hAnsi="Times New Roman" w:cs="Times New Roman"/>
          <w:sz w:val="24"/>
          <w:szCs w:val="24"/>
        </w:rPr>
        <w:t xml:space="preserve">określona w ust. </w:t>
      </w:r>
      <w:r w:rsidR="00804BB1">
        <w:rPr>
          <w:rFonts w:ascii="Times New Roman" w:hAnsi="Times New Roman" w:cs="Times New Roman"/>
          <w:sz w:val="24"/>
          <w:szCs w:val="24"/>
        </w:rPr>
        <w:t>4</w:t>
      </w:r>
      <w:r>
        <w:rPr>
          <w:rFonts w:ascii="Times New Roman" w:hAnsi="Times New Roman" w:cs="Times New Roman"/>
          <w:sz w:val="24"/>
          <w:szCs w:val="24"/>
        </w:rPr>
        <w:t xml:space="preserve"> pkt 3, </w:t>
      </w:r>
      <w:r w:rsidRPr="00F83343">
        <w:rPr>
          <w:rFonts w:ascii="Times New Roman" w:hAnsi="Times New Roman" w:cs="Times New Roman"/>
          <w:sz w:val="24"/>
          <w:szCs w:val="24"/>
        </w:rPr>
        <w:t>dotyczy sprawy służbowej, niezwłocznie, po jej otwarciu pracownik przekazuje przesyłkę do punktu kancelaryjnego</w:t>
      </w:r>
      <w:r w:rsidR="005C4D97">
        <w:rPr>
          <w:rFonts w:ascii="Times New Roman" w:hAnsi="Times New Roman" w:cs="Times New Roman"/>
          <w:sz w:val="24"/>
          <w:szCs w:val="24"/>
        </w:rPr>
        <w:br/>
      </w:r>
      <w:r w:rsidRPr="00F83343">
        <w:rPr>
          <w:rFonts w:ascii="Times New Roman" w:hAnsi="Times New Roman" w:cs="Times New Roman"/>
          <w:sz w:val="24"/>
          <w:szCs w:val="24"/>
        </w:rPr>
        <w:t>w celu zarejestrowania oraz nadania numeru RPW</w:t>
      </w:r>
      <w:r>
        <w:rPr>
          <w:rFonts w:ascii="Times New Roman" w:hAnsi="Times New Roman" w:cs="Times New Roman"/>
          <w:sz w:val="24"/>
          <w:szCs w:val="24"/>
        </w:rPr>
        <w:t>.</w:t>
      </w:r>
    </w:p>
    <w:p w14:paraId="22E9EFAD" w14:textId="0296A12D" w:rsidR="001648DF" w:rsidRDefault="001648DF" w:rsidP="00630F59">
      <w:pPr>
        <w:pStyle w:val="Akapitzlist"/>
        <w:numPr>
          <w:ilvl w:val="0"/>
          <w:numId w:val="12"/>
        </w:numPr>
        <w:tabs>
          <w:tab w:val="left" w:pos="284"/>
          <w:tab w:val="left" w:pos="851"/>
        </w:tabs>
        <w:spacing w:after="0" w:line="360" w:lineRule="auto"/>
        <w:ind w:left="0" w:firstLine="567"/>
        <w:jc w:val="both"/>
        <w:rPr>
          <w:rFonts w:ascii="Times New Roman" w:hAnsi="Times New Roman" w:cs="Times New Roman"/>
          <w:sz w:val="24"/>
          <w:szCs w:val="24"/>
        </w:rPr>
      </w:pPr>
      <w:r w:rsidRPr="009604B5">
        <w:rPr>
          <w:rFonts w:ascii="Times New Roman" w:hAnsi="Times New Roman" w:cs="Times New Roman"/>
          <w:sz w:val="24"/>
          <w:szCs w:val="24"/>
        </w:rPr>
        <w:t xml:space="preserve">W przypadku wpływu do Urzędu przesyłki określonej w ust. </w:t>
      </w:r>
      <w:r w:rsidR="00A075E2">
        <w:rPr>
          <w:rFonts w:ascii="Times New Roman" w:hAnsi="Times New Roman" w:cs="Times New Roman"/>
          <w:sz w:val="24"/>
          <w:szCs w:val="24"/>
        </w:rPr>
        <w:t>4</w:t>
      </w:r>
      <w:r w:rsidRPr="009604B5">
        <w:rPr>
          <w:rFonts w:ascii="Times New Roman" w:hAnsi="Times New Roman" w:cs="Times New Roman"/>
          <w:sz w:val="24"/>
          <w:szCs w:val="24"/>
        </w:rPr>
        <w:t xml:space="preserve"> pkt 1, pracownik kancelarii niezwłocznie przekazuje ją</w:t>
      </w:r>
      <w:r w:rsidR="00804BB1">
        <w:rPr>
          <w:rFonts w:ascii="Times New Roman" w:hAnsi="Times New Roman" w:cs="Times New Roman"/>
          <w:sz w:val="24"/>
          <w:szCs w:val="24"/>
        </w:rPr>
        <w:t xml:space="preserve"> </w:t>
      </w:r>
      <w:r w:rsidRPr="009604B5">
        <w:rPr>
          <w:rFonts w:ascii="Times New Roman" w:hAnsi="Times New Roman" w:cs="Times New Roman"/>
          <w:sz w:val="24"/>
          <w:szCs w:val="24"/>
        </w:rPr>
        <w:t xml:space="preserve">Pełnomocnikowi do spraw ochrony informacji </w:t>
      </w:r>
      <w:r w:rsidRPr="009604B5">
        <w:rPr>
          <w:rFonts w:ascii="Times New Roman" w:hAnsi="Times New Roman" w:cs="Times New Roman"/>
          <w:sz w:val="24"/>
          <w:szCs w:val="24"/>
        </w:rPr>
        <w:lastRenderedPageBreak/>
        <w:t>niejawnych. Przesyłki zawierające informacje niejawne są rejestrowane w Kancelarii informacji niejawnych na podstawie odrębnych przepisów.</w:t>
      </w:r>
    </w:p>
    <w:p w14:paraId="21639447" w14:textId="77777777" w:rsidR="001648DF" w:rsidRDefault="001648DF" w:rsidP="00630F59">
      <w:pPr>
        <w:tabs>
          <w:tab w:val="left" w:pos="284"/>
        </w:tabs>
        <w:spacing w:after="0" w:line="360" w:lineRule="auto"/>
        <w:jc w:val="both"/>
        <w:rPr>
          <w:rFonts w:ascii="Times New Roman" w:hAnsi="Times New Roman" w:cs="Times New Roman"/>
          <w:b/>
          <w:bCs/>
          <w:sz w:val="24"/>
          <w:szCs w:val="24"/>
        </w:rPr>
      </w:pPr>
    </w:p>
    <w:p w14:paraId="043C3CFE" w14:textId="77777777" w:rsidR="001648DF" w:rsidRPr="00753560" w:rsidRDefault="001648DF" w:rsidP="00630F59">
      <w:pPr>
        <w:tabs>
          <w:tab w:val="left" w:pos="284"/>
        </w:tabs>
        <w:spacing w:after="0" w:line="360" w:lineRule="auto"/>
        <w:jc w:val="both"/>
        <w:rPr>
          <w:rFonts w:ascii="Times New Roman" w:hAnsi="Times New Roman" w:cs="Times New Roman"/>
          <w:b/>
          <w:bCs/>
          <w:sz w:val="24"/>
          <w:szCs w:val="24"/>
        </w:rPr>
      </w:pPr>
      <w:r w:rsidRPr="00753560">
        <w:rPr>
          <w:rFonts w:ascii="Times New Roman" w:hAnsi="Times New Roman" w:cs="Times New Roman"/>
          <w:b/>
          <w:bCs/>
          <w:sz w:val="24"/>
          <w:szCs w:val="24"/>
        </w:rPr>
        <w:t>Postępowanie z przesyłkami wpływającymi w postaci papierowej</w:t>
      </w:r>
    </w:p>
    <w:p w14:paraId="6E39E913" w14:textId="217D6815" w:rsidR="001648DF" w:rsidRPr="00804BB1" w:rsidRDefault="001648DF" w:rsidP="00630F59">
      <w:pPr>
        <w:tabs>
          <w:tab w:val="left" w:pos="426"/>
          <w:tab w:val="left" w:pos="851"/>
        </w:tabs>
        <w:spacing w:after="0" w:line="360" w:lineRule="auto"/>
        <w:ind w:firstLine="567"/>
        <w:jc w:val="both"/>
        <w:rPr>
          <w:rFonts w:ascii="Times New Roman" w:hAnsi="Times New Roman" w:cs="Times New Roman"/>
          <w:sz w:val="24"/>
          <w:szCs w:val="24"/>
        </w:rPr>
      </w:pPr>
      <w:r w:rsidRPr="00B9285F">
        <w:rPr>
          <w:rFonts w:ascii="Times New Roman" w:hAnsi="Times New Roman" w:cs="Times New Roman"/>
          <w:b/>
          <w:bCs/>
          <w:sz w:val="24"/>
          <w:szCs w:val="24"/>
        </w:rPr>
        <w:t>§</w:t>
      </w:r>
      <w:r w:rsidRPr="00481FB9">
        <w:rPr>
          <w:rFonts w:ascii="Times New Roman" w:hAnsi="Times New Roman" w:cs="Times New Roman"/>
          <w:b/>
          <w:bCs/>
          <w:sz w:val="24"/>
          <w:szCs w:val="24"/>
        </w:rPr>
        <w:t xml:space="preserve"> </w:t>
      </w:r>
      <w:r w:rsidR="000742FF">
        <w:rPr>
          <w:rFonts w:ascii="Times New Roman" w:hAnsi="Times New Roman" w:cs="Times New Roman"/>
          <w:b/>
          <w:bCs/>
          <w:sz w:val="24"/>
          <w:szCs w:val="24"/>
        </w:rPr>
        <w:t>4</w:t>
      </w:r>
      <w:r w:rsidRPr="00481FB9">
        <w:rPr>
          <w:rFonts w:ascii="Times New Roman" w:hAnsi="Times New Roman" w:cs="Times New Roman"/>
          <w:b/>
          <w:bCs/>
          <w:sz w:val="24"/>
          <w:szCs w:val="24"/>
        </w:rPr>
        <w:t>.</w:t>
      </w:r>
      <w:r>
        <w:rPr>
          <w:rFonts w:ascii="Times New Roman" w:hAnsi="Times New Roman" w:cs="Times New Roman"/>
          <w:sz w:val="24"/>
          <w:szCs w:val="24"/>
        </w:rPr>
        <w:t xml:space="preserve"> 1 </w:t>
      </w:r>
      <w:r w:rsidRPr="00804BB1">
        <w:rPr>
          <w:rFonts w:ascii="Times New Roman" w:hAnsi="Times New Roman" w:cs="Times New Roman"/>
          <w:sz w:val="24"/>
          <w:szCs w:val="24"/>
        </w:rPr>
        <w:t xml:space="preserve">Przesyłkom wpływającym w formie tradycyjnej nadaje się automatycznie kolejny </w:t>
      </w:r>
      <w:bookmarkStart w:id="1" w:name="_Hlk147422382"/>
      <w:r w:rsidRPr="00804BB1">
        <w:rPr>
          <w:rFonts w:ascii="Times New Roman" w:hAnsi="Times New Roman" w:cs="Times New Roman"/>
          <w:sz w:val="24"/>
          <w:szCs w:val="24"/>
        </w:rPr>
        <w:t>numer RPW wygenerowany z systemu EZD i umieszcza się go w formie etykiety</w:t>
      </w:r>
      <w:r w:rsidRPr="00804BB1">
        <w:rPr>
          <w:rFonts w:ascii="Times New Roman" w:hAnsi="Times New Roman" w:cs="Times New Roman"/>
          <w:sz w:val="24"/>
          <w:szCs w:val="24"/>
        </w:rPr>
        <w:br/>
        <w:t>z wydrukowanym kodem kreskowym na pierwszej stronie przesyłki</w:t>
      </w:r>
      <w:bookmarkEnd w:id="1"/>
      <w:r w:rsidRPr="00804BB1">
        <w:rPr>
          <w:rFonts w:ascii="Times New Roman" w:hAnsi="Times New Roman" w:cs="Times New Roman"/>
          <w:sz w:val="24"/>
          <w:szCs w:val="24"/>
        </w:rPr>
        <w:t>.</w:t>
      </w:r>
    </w:p>
    <w:p w14:paraId="3EAF7BC8" w14:textId="7E462146" w:rsidR="001648DF" w:rsidRDefault="001648DF" w:rsidP="00630F59">
      <w:pPr>
        <w:pStyle w:val="Akapitzlist"/>
        <w:numPr>
          <w:ilvl w:val="0"/>
          <w:numId w:val="7"/>
        </w:numPr>
        <w:tabs>
          <w:tab w:val="left" w:pos="284"/>
          <w:tab w:val="left" w:pos="851"/>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W przypadku przesyłek nieotwieranych, etykieta z numerem RPW oraz kodem kreskowym umieszczana jest na kopercie. Przesyłki nieotwierane są rejestrowane na podstawie danych znajdujących się na kopercie</w:t>
      </w:r>
      <w:r w:rsidR="00804BB1">
        <w:rPr>
          <w:rFonts w:ascii="Times New Roman" w:hAnsi="Times New Roman" w:cs="Times New Roman"/>
          <w:sz w:val="24"/>
          <w:szCs w:val="24"/>
        </w:rPr>
        <w:t>. W przypadku zgłoszenia sygnalisty,</w:t>
      </w:r>
      <w:r w:rsidR="005C4D97">
        <w:rPr>
          <w:rFonts w:ascii="Times New Roman" w:hAnsi="Times New Roman" w:cs="Times New Roman"/>
          <w:sz w:val="24"/>
          <w:szCs w:val="24"/>
        </w:rPr>
        <w:br/>
      </w:r>
      <w:r w:rsidR="00804BB1">
        <w:rPr>
          <w:rFonts w:ascii="Times New Roman" w:hAnsi="Times New Roman" w:cs="Times New Roman"/>
          <w:sz w:val="24"/>
          <w:szCs w:val="24"/>
        </w:rPr>
        <w:t xml:space="preserve">w rejestrze przesyłek wpływających nie umieszcza się danych osobowych nadawcy. </w:t>
      </w:r>
    </w:p>
    <w:p w14:paraId="6D2C877D" w14:textId="77777777" w:rsidR="001648DF" w:rsidRDefault="001648DF" w:rsidP="00630F59">
      <w:pPr>
        <w:pStyle w:val="Akapitzlist"/>
        <w:numPr>
          <w:ilvl w:val="0"/>
          <w:numId w:val="7"/>
        </w:numPr>
        <w:tabs>
          <w:tab w:val="left" w:pos="284"/>
          <w:tab w:val="left" w:pos="851"/>
        </w:tabs>
        <w:spacing w:after="0" w:line="360" w:lineRule="auto"/>
        <w:ind w:left="0" w:firstLine="567"/>
        <w:jc w:val="both"/>
        <w:rPr>
          <w:rFonts w:ascii="Times New Roman" w:hAnsi="Times New Roman" w:cs="Times New Roman"/>
          <w:sz w:val="24"/>
          <w:szCs w:val="24"/>
        </w:rPr>
      </w:pPr>
      <w:r w:rsidRPr="00AC59B6">
        <w:rPr>
          <w:rFonts w:ascii="Times New Roman" w:hAnsi="Times New Roman" w:cs="Times New Roman"/>
          <w:sz w:val="24"/>
          <w:szCs w:val="24"/>
        </w:rPr>
        <w:t>Nie podlegaj</w:t>
      </w:r>
      <w:r>
        <w:rPr>
          <w:rFonts w:ascii="Times New Roman" w:hAnsi="Times New Roman" w:cs="Times New Roman"/>
          <w:sz w:val="24"/>
          <w:szCs w:val="24"/>
        </w:rPr>
        <w:t>ą</w:t>
      </w:r>
      <w:r w:rsidRPr="00AC59B6">
        <w:rPr>
          <w:rFonts w:ascii="Times New Roman" w:hAnsi="Times New Roman" w:cs="Times New Roman"/>
          <w:sz w:val="24"/>
          <w:szCs w:val="24"/>
        </w:rPr>
        <w:t xml:space="preserve"> rejestracji w rejestrze przesyłek wpływających</w:t>
      </w:r>
      <w:r>
        <w:rPr>
          <w:rFonts w:ascii="Times New Roman" w:hAnsi="Times New Roman" w:cs="Times New Roman"/>
          <w:sz w:val="24"/>
          <w:szCs w:val="24"/>
        </w:rPr>
        <w:t>:</w:t>
      </w:r>
      <w:r w:rsidRPr="00AC59B6">
        <w:rPr>
          <w:rFonts w:ascii="Times New Roman" w:hAnsi="Times New Roman" w:cs="Times New Roman"/>
          <w:sz w:val="24"/>
          <w:szCs w:val="24"/>
        </w:rPr>
        <w:t xml:space="preserve"> korespondencja wewnętrzna w Urzędzie, zwrotne potwierdzenia odbioru oraz zwroty nieodebranych przesyłek.</w:t>
      </w:r>
    </w:p>
    <w:p w14:paraId="6FF441D4" w14:textId="4BA7CDD9" w:rsidR="001648DF" w:rsidRPr="00F83343" w:rsidRDefault="001648DF" w:rsidP="00630F59">
      <w:pPr>
        <w:pStyle w:val="Akapitzlist"/>
        <w:numPr>
          <w:ilvl w:val="0"/>
          <w:numId w:val="7"/>
        </w:numPr>
        <w:tabs>
          <w:tab w:val="left" w:pos="284"/>
          <w:tab w:val="left" w:pos="851"/>
        </w:tabs>
        <w:spacing w:after="0" w:line="360" w:lineRule="auto"/>
        <w:ind w:left="0" w:firstLine="567"/>
        <w:jc w:val="both"/>
        <w:rPr>
          <w:rFonts w:ascii="Times New Roman" w:hAnsi="Times New Roman" w:cs="Times New Roman"/>
          <w:color w:val="000000" w:themeColor="text1"/>
          <w:sz w:val="24"/>
          <w:szCs w:val="24"/>
        </w:rPr>
      </w:pPr>
      <w:r w:rsidRPr="00C92531">
        <w:rPr>
          <w:rFonts w:ascii="Times New Roman" w:hAnsi="Times New Roman" w:cs="Times New Roman"/>
          <w:sz w:val="24"/>
          <w:szCs w:val="24"/>
        </w:rPr>
        <w:t>Przesyłki stanowiące zaproszenia, oferty, życzenia</w:t>
      </w:r>
      <w:r>
        <w:rPr>
          <w:rFonts w:ascii="Times New Roman" w:hAnsi="Times New Roman" w:cs="Times New Roman"/>
          <w:sz w:val="24"/>
          <w:szCs w:val="24"/>
        </w:rPr>
        <w:t>, podziękowania</w:t>
      </w:r>
      <w:r w:rsidRPr="00C92531">
        <w:rPr>
          <w:rFonts w:ascii="Times New Roman" w:hAnsi="Times New Roman" w:cs="Times New Roman"/>
          <w:sz w:val="24"/>
          <w:szCs w:val="24"/>
        </w:rPr>
        <w:t xml:space="preserve"> i inne, nie związane bezpośrednio z działalnością Urzędu, nie są rejestrowane w </w:t>
      </w:r>
      <w:r>
        <w:rPr>
          <w:rFonts w:ascii="Times New Roman" w:hAnsi="Times New Roman" w:cs="Times New Roman"/>
          <w:sz w:val="24"/>
          <w:szCs w:val="24"/>
        </w:rPr>
        <w:t>punktach kancelaryjnych</w:t>
      </w:r>
      <w:r w:rsidRPr="00C92531">
        <w:rPr>
          <w:rFonts w:ascii="Times New Roman" w:hAnsi="Times New Roman" w:cs="Times New Roman"/>
          <w:sz w:val="24"/>
          <w:szCs w:val="24"/>
        </w:rPr>
        <w:t xml:space="preserve">, z </w:t>
      </w:r>
      <w:r w:rsidRPr="00F83343">
        <w:rPr>
          <w:rFonts w:ascii="Times New Roman" w:hAnsi="Times New Roman" w:cs="Times New Roman"/>
          <w:color w:val="000000" w:themeColor="text1"/>
          <w:sz w:val="24"/>
          <w:szCs w:val="24"/>
        </w:rPr>
        <w:t>zastrzeżeniem ust.</w:t>
      </w:r>
      <w:r>
        <w:rPr>
          <w:rFonts w:ascii="Times New Roman" w:hAnsi="Times New Roman" w:cs="Times New Roman"/>
          <w:color w:val="000000" w:themeColor="text1"/>
          <w:sz w:val="24"/>
          <w:szCs w:val="24"/>
        </w:rPr>
        <w:t xml:space="preserve"> </w:t>
      </w:r>
      <w:r w:rsidR="00804BB1">
        <w:rPr>
          <w:rFonts w:ascii="Times New Roman" w:hAnsi="Times New Roman" w:cs="Times New Roman"/>
          <w:color w:val="000000" w:themeColor="text1"/>
          <w:sz w:val="24"/>
          <w:szCs w:val="24"/>
        </w:rPr>
        <w:t>5</w:t>
      </w:r>
      <w:r w:rsidRPr="00F83343">
        <w:rPr>
          <w:rFonts w:ascii="Times New Roman" w:hAnsi="Times New Roman" w:cs="Times New Roman"/>
          <w:color w:val="000000" w:themeColor="text1"/>
          <w:sz w:val="24"/>
          <w:szCs w:val="24"/>
        </w:rPr>
        <w:t>.</w:t>
      </w:r>
    </w:p>
    <w:p w14:paraId="4CFE4474" w14:textId="50884E6B" w:rsidR="001648DF" w:rsidRPr="000742FF" w:rsidRDefault="001648DF" w:rsidP="00630F59">
      <w:pPr>
        <w:pStyle w:val="Akapitzlist"/>
        <w:numPr>
          <w:ilvl w:val="0"/>
          <w:numId w:val="7"/>
        </w:numPr>
        <w:tabs>
          <w:tab w:val="left" w:pos="284"/>
          <w:tab w:val="left" w:pos="709"/>
          <w:tab w:val="left" w:pos="851"/>
        </w:tabs>
        <w:spacing w:after="0" w:line="360" w:lineRule="auto"/>
        <w:ind w:left="0" w:firstLine="567"/>
        <w:jc w:val="both"/>
        <w:rPr>
          <w:rFonts w:ascii="Times New Roman" w:hAnsi="Times New Roman" w:cs="Times New Roman"/>
          <w:sz w:val="24"/>
          <w:szCs w:val="24"/>
        </w:rPr>
      </w:pPr>
      <w:r w:rsidRPr="00C92531">
        <w:rPr>
          <w:rFonts w:ascii="Times New Roman" w:hAnsi="Times New Roman" w:cs="Times New Roman"/>
          <w:sz w:val="24"/>
          <w:szCs w:val="24"/>
        </w:rPr>
        <w:t xml:space="preserve">Przesyłki, o których mowa w </w:t>
      </w:r>
      <w:r w:rsidRPr="00F83343">
        <w:rPr>
          <w:rFonts w:ascii="Times New Roman" w:hAnsi="Times New Roman" w:cs="Times New Roman"/>
          <w:color w:val="000000" w:themeColor="text1"/>
          <w:sz w:val="24"/>
          <w:szCs w:val="24"/>
        </w:rPr>
        <w:t xml:space="preserve">ust. </w:t>
      </w:r>
      <w:r w:rsidR="006C7A89">
        <w:rPr>
          <w:rFonts w:ascii="Times New Roman" w:hAnsi="Times New Roman" w:cs="Times New Roman"/>
          <w:sz w:val="24"/>
          <w:szCs w:val="24"/>
        </w:rPr>
        <w:t>4</w:t>
      </w:r>
      <w:r>
        <w:rPr>
          <w:rFonts w:ascii="Times New Roman" w:hAnsi="Times New Roman" w:cs="Times New Roman"/>
          <w:sz w:val="24"/>
          <w:szCs w:val="24"/>
        </w:rPr>
        <w:t xml:space="preserve"> </w:t>
      </w:r>
      <w:r w:rsidRPr="00B020A5">
        <w:rPr>
          <w:rFonts w:ascii="Times New Roman" w:hAnsi="Times New Roman" w:cs="Times New Roman"/>
          <w:sz w:val="24"/>
          <w:szCs w:val="24"/>
        </w:rPr>
        <w:t>podlegają rejestracji, gdy na ich podstawie wszczyna się sprawy.</w:t>
      </w:r>
    </w:p>
    <w:p w14:paraId="5194EB55" w14:textId="77777777" w:rsidR="001648DF" w:rsidRDefault="001648DF" w:rsidP="00630F59">
      <w:pPr>
        <w:tabs>
          <w:tab w:val="left" w:pos="284"/>
        </w:tabs>
        <w:spacing w:after="0" w:line="360" w:lineRule="auto"/>
        <w:jc w:val="both"/>
        <w:rPr>
          <w:rFonts w:ascii="Times New Roman" w:hAnsi="Times New Roman" w:cs="Times New Roman"/>
          <w:sz w:val="24"/>
          <w:szCs w:val="24"/>
        </w:rPr>
      </w:pPr>
    </w:p>
    <w:p w14:paraId="6362C8A6" w14:textId="77777777" w:rsidR="00E33DCB" w:rsidRPr="001F4740" w:rsidRDefault="00E33DCB" w:rsidP="00630F59">
      <w:pPr>
        <w:pStyle w:val="Akapitzlist"/>
        <w:spacing w:after="0" w:line="360" w:lineRule="auto"/>
        <w:ind w:left="0"/>
        <w:rPr>
          <w:rFonts w:ascii="Times New Roman" w:hAnsi="Times New Roman" w:cs="Times New Roman"/>
          <w:b/>
          <w:bCs/>
          <w:sz w:val="24"/>
          <w:szCs w:val="24"/>
        </w:rPr>
      </w:pPr>
      <w:r w:rsidRPr="001F4740">
        <w:rPr>
          <w:rFonts w:ascii="Times New Roman" w:hAnsi="Times New Roman" w:cs="Times New Roman"/>
          <w:b/>
          <w:bCs/>
          <w:sz w:val="24"/>
          <w:szCs w:val="24"/>
        </w:rPr>
        <w:t>Postępowanie z przesyłkami otrzymanymi na informatycznych nośnikach danych</w:t>
      </w:r>
    </w:p>
    <w:p w14:paraId="5FB87D44" w14:textId="7FB593A3" w:rsidR="00E33DCB" w:rsidRPr="001D24ED" w:rsidRDefault="00E33DCB" w:rsidP="00630F59">
      <w:pPr>
        <w:spacing w:after="0" w:line="360" w:lineRule="auto"/>
        <w:ind w:firstLine="567"/>
        <w:jc w:val="both"/>
        <w:rPr>
          <w:rFonts w:ascii="Times New Roman" w:hAnsi="Times New Roman" w:cs="Times New Roman"/>
          <w:color w:val="000000" w:themeColor="text1"/>
          <w:sz w:val="24"/>
          <w:szCs w:val="24"/>
        </w:rPr>
      </w:pPr>
      <w:r w:rsidRPr="001D24ED">
        <w:rPr>
          <w:rFonts w:ascii="Times New Roman" w:hAnsi="Times New Roman" w:cs="Times New Roman"/>
          <w:b/>
          <w:bCs/>
          <w:color w:val="000000" w:themeColor="text1"/>
          <w:sz w:val="24"/>
          <w:szCs w:val="24"/>
        </w:rPr>
        <w:t xml:space="preserve">§ </w:t>
      </w:r>
      <w:r w:rsidR="000742FF">
        <w:rPr>
          <w:rFonts w:ascii="Times New Roman" w:hAnsi="Times New Roman" w:cs="Times New Roman"/>
          <w:b/>
          <w:bCs/>
          <w:color w:val="000000" w:themeColor="text1"/>
          <w:sz w:val="24"/>
          <w:szCs w:val="24"/>
        </w:rPr>
        <w:t>5</w:t>
      </w:r>
      <w:r w:rsidRPr="001D24ED">
        <w:rPr>
          <w:rFonts w:ascii="Times New Roman" w:hAnsi="Times New Roman" w:cs="Times New Roman"/>
          <w:b/>
          <w:bCs/>
          <w:color w:val="000000" w:themeColor="text1"/>
          <w:sz w:val="24"/>
          <w:szCs w:val="24"/>
        </w:rPr>
        <w:t>.</w:t>
      </w:r>
      <w:r w:rsidRPr="001D24ED">
        <w:rPr>
          <w:rFonts w:ascii="Times New Roman" w:hAnsi="Times New Roman" w:cs="Times New Roman"/>
          <w:color w:val="000000" w:themeColor="text1"/>
          <w:sz w:val="24"/>
          <w:szCs w:val="24"/>
        </w:rPr>
        <w:t xml:space="preserve"> 1.</w:t>
      </w:r>
      <w:r w:rsidRPr="001D24ED">
        <w:rPr>
          <w:rFonts w:ascii="Arial" w:hAnsi="Arial" w:cs="Arial"/>
          <w:color w:val="000000" w:themeColor="text1"/>
          <w:sz w:val="24"/>
          <w:szCs w:val="24"/>
        </w:rPr>
        <w:t xml:space="preserve"> </w:t>
      </w:r>
      <w:r w:rsidRPr="001D24ED">
        <w:rPr>
          <w:rFonts w:ascii="Times New Roman" w:hAnsi="Times New Roman" w:cs="Times New Roman"/>
          <w:color w:val="000000" w:themeColor="text1"/>
          <w:sz w:val="24"/>
          <w:szCs w:val="24"/>
        </w:rPr>
        <w:t>Przesyłki przekazane na informatycznym nośniku danych dzieli się na:</w:t>
      </w:r>
    </w:p>
    <w:p w14:paraId="43AA884C" w14:textId="77777777" w:rsidR="00E33DCB" w:rsidRPr="00031E21" w:rsidRDefault="00E33DCB" w:rsidP="00630F59">
      <w:pPr>
        <w:pStyle w:val="Akapitzlist"/>
        <w:numPr>
          <w:ilvl w:val="0"/>
          <w:numId w:val="3"/>
        </w:numPr>
        <w:tabs>
          <w:tab w:val="left" w:pos="1134"/>
        </w:tabs>
        <w:spacing w:after="0" w:line="360" w:lineRule="auto"/>
        <w:ind w:left="567" w:hanging="283"/>
        <w:jc w:val="both"/>
        <w:rPr>
          <w:rFonts w:ascii="Times New Roman" w:hAnsi="Times New Roman" w:cs="Times New Roman"/>
          <w:color w:val="000000" w:themeColor="text1"/>
          <w:sz w:val="24"/>
          <w:szCs w:val="24"/>
        </w:rPr>
      </w:pPr>
      <w:r w:rsidRPr="00031E21">
        <w:rPr>
          <w:rFonts w:ascii="Times New Roman" w:hAnsi="Times New Roman" w:cs="Times New Roman"/>
          <w:color w:val="000000" w:themeColor="text1"/>
          <w:sz w:val="24"/>
          <w:szCs w:val="24"/>
        </w:rPr>
        <w:t>przekazane bezpośrednio na informatycznym nośniku danych</w:t>
      </w:r>
      <w:r>
        <w:rPr>
          <w:rFonts w:ascii="Times New Roman" w:hAnsi="Times New Roman" w:cs="Times New Roman"/>
          <w:color w:val="000000" w:themeColor="text1"/>
          <w:sz w:val="24"/>
          <w:szCs w:val="24"/>
        </w:rPr>
        <w:t>;</w:t>
      </w:r>
    </w:p>
    <w:p w14:paraId="003BA959" w14:textId="77777777" w:rsidR="00E33DCB" w:rsidRPr="00031E21" w:rsidRDefault="00E33DCB" w:rsidP="00630F59">
      <w:pPr>
        <w:pStyle w:val="Akapitzlist"/>
        <w:numPr>
          <w:ilvl w:val="0"/>
          <w:numId w:val="3"/>
        </w:numPr>
        <w:tabs>
          <w:tab w:val="left" w:pos="1134"/>
        </w:tabs>
        <w:spacing w:after="0" w:line="360" w:lineRule="auto"/>
        <w:ind w:left="567" w:hanging="283"/>
        <w:jc w:val="both"/>
        <w:rPr>
          <w:rFonts w:ascii="Times New Roman" w:hAnsi="Times New Roman" w:cs="Times New Roman"/>
          <w:color w:val="000000" w:themeColor="text1"/>
          <w:sz w:val="24"/>
          <w:szCs w:val="24"/>
        </w:rPr>
      </w:pPr>
      <w:r w:rsidRPr="00031E21">
        <w:rPr>
          <w:rFonts w:ascii="Times New Roman" w:hAnsi="Times New Roman" w:cs="Times New Roman"/>
          <w:color w:val="000000" w:themeColor="text1"/>
          <w:sz w:val="24"/>
          <w:szCs w:val="24"/>
        </w:rPr>
        <w:t>stanowiące załącznik do pisma przekazanego w formie papierowej.</w:t>
      </w:r>
    </w:p>
    <w:p w14:paraId="5290C4F6" w14:textId="1540C066" w:rsidR="00E33DCB" w:rsidRPr="0070447A" w:rsidRDefault="00E33DCB" w:rsidP="00630F59">
      <w:pPr>
        <w:tabs>
          <w:tab w:val="left" w:pos="0"/>
          <w:tab w:val="left" w:pos="567"/>
          <w:tab w:val="left" w:pos="709"/>
          <w:tab w:val="left" w:pos="851"/>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31E21">
        <w:rPr>
          <w:rFonts w:ascii="Times New Roman" w:hAnsi="Times New Roman" w:cs="Times New Roman"/>
          <w:color w:val="000000" w:themeColor="text1"/>
          <w:sz w:val="24"/>
          <w:szCs w:val="24"/>
        </w:rPr>
        <w:t xml:space="preserve">2. </w:t>
      </w:r>
      <w:r w:rsidRPr="0070447A">
        <w:rPr>
          <w:rFonts w:ascii="Times New Roman" w:hAnsi="Times New Roman" w:cs="Times New Roman"/>
          <w:color w:val="000000" w:themeColor="text1"/>
          <w:sz w:val="24"/>
          <w:szCs w:val="24"/>
        </w:rPr>
        <w:t>W przypadku przesyłek o których mowa w ust</w:t>
      </w:r>
      <w:r>
        <w:rPr>
          <w:rFonts w:ascii="Times New Roman" w:hAnsi="Times New Roman" w:cs="Times New Roman"/>
          <w:color w:val="000000" w:themeColor="text1"/>
          <w:sz w:val="24"/>
          <w:szCs w:val="24"/>
        </w:rPr>
        <w:t xml:space="preserve">. 1 </w:t>
      </w:r>
      <w:r w:rsidRPr="0070447A">
        <w:rPr>
          <w:rFonts w:ascii="Times New Roman" w:hAnsi="Times New Roman" w:cs="Times New Roman"/>
          <w:color w:val="000000" w:themeColor="text1"/>
          <w:sz w:val="24"/>
          <w:szCs w:val="24"/>
        </w:rPr>
        <w:t>pkt</w:t>
      </w:r>
      <w:r>
        <w:rPr>
          <w:rFonts w:ascii="Times New Roman" w:hAnsi="Times New Roman" w:cs="Times New Roman"/>
          <w:color w:val="000000" w:themeColor="text1"/>
          <w:sz w:val="24"/>
          <w:szCs w:val="24"/>
        </w:rPr>
        <w:t xml:space="preserve">. 1 </w:t>
      </w:r>
      <w:r w:rsidRPr="0070447A">
        <w:rPr>
          <w:rFonts w:ascii="Times New Roman" w:hAnsi="Times New Roman" w:cs="Times New Roman"/>
          <w:color w:val="000000" w:themeColor="text1"/>
          <w:sz w:val="24"/>
          <w:szCs w:val="24"/>
        </w:rPr>
        <w:t xml:space="preserve">rejestruje się, drukuje, nanosi i wypełnia pieczęć wpływu na pierwszej stronie, z zastrzeżeniem: </w:t>
      </w:r>
    </w:p>
    <w:p w14:paraId="16E0EC1C" w14:textId="77777777" w:rsidR="00E33DCB" w:rsidRPr="00031E21" w:rsidRDefault="00E33DCB" w:rsidP="00630F59">
      <w:pPr>
        <w:pStyle w:val="Akapitzlist"/>
        <w:numPr>
          <w:ilvl w:val="0"/>
          <w:numId w:val="4"/>
        </w:numPr>
        <w:tabs>
          <w:tab w:val="left" w:pos="426"/>
        </w:tabs>
        <w:spacing w:after="0" w:line="360" w:lineRule="auto"/>
        <w:ind w:left="567" w:hanging="283"/>
        <w:jc w:val="both"/>
        <w:rPr>
          <w:rFonts w:ascii="Times New Roman" w:hAnsi="Times New Roman" w:cs="Times New Roman"/>
          <w:color w:val="000000" w:themeColor="text1"/>
          <w:sz w:val="24"/>
          <w:szCs w:val="24"/>
        </w:rPr>
      </w:pPr>
      <w:r w:rsidRPr="00031E21">
        <w:rPr>
          <w:rFonts w:ascii="Times New Roman" w:hAnsi="Times New Roman" w:cs="Times New Roman"/>
          <w:color w:val="000000" w:themeColor="text1"/>
          <w:sz w:val="24"/>
          <w:szCs w:val="24"/>
        </w:rPr>
        <w:t>jeżeli nie jest możliwe lub zasadne wydrukowanie pełnej treści przesyłki należy wydrukować pierwszą stronę pisma i umieścić etykietę z wygenerowanym z systemu EZD numerem RPW i kodem kreskowym;</w:t>
      </w:r>
    </w:p>
    <w:p w14:paraId="6492D274" w14:textId="068E55C6" w:rsidR="00E33DCB" w:rsidRDefault="00E33DCB" w:rsidP="00630F59">
      <w:pPr>
        <w:pStyle w:val="Akapitzlist"/>
        <w:numPr>
          <w:ilvl w:val="0"/>
          <w:numId w:val="4"/>
        </w:numPr>
        <w:tabs>
          <w:tab w:val="left" w:pos="426"/>
        </w:tabs>
        <w:spacing w:after="0" w:line="360" w:lineRule="auto"/>
        <w:ind w:left="567" w:hanging="283"/>
        <w:jc w:val="both"/>
        <w:rPr>
          <w:rFonts w:ascii="Times New Roman" w:hAnsi="Times New Roman" w:cs="Times New Roman"/>
          <w:color w:val="000000" w:themeColor="text1"/>
          <w:sz w:val="24"/>
          <w:szCs w:val="24"/>
        </w:rPr>
      </w:pPr>
      <w:r w:rsidRPr="00031E21">
        <w:rPr>
          <w:rFonts w:ascii="Times New Roman" w:hAnsi="Times New Roman" w:cs="Times New Roman"/>
          <w:color w:val="000000" w:themeColor="text1"/>
          <w:sz w:val="24"/>
          <w:szCs w:val="24"/>
        </w:rPr>
        <w:t>informatyczny nośnik danych z zapisaną przesyłką dołączyć do wydruku, o którym mowa w pkt. 1, do zakończenia sprawy, a następnie przekazać do składu informatycznych nośników danych.</w:t>
      </w:r>
    </w:p>
    <w:p w14:paraId="08F3DCB9" w14:textId="77777777" w:rsidR="00630F59" w:rsidRDefault="00630F59" w:rsidP="00630F59">
      <w:pPr>
        <w:tabs>
          <w:tab w:val="left" w:pos="426"/>
        </w:tabs>
        <w:spacing w:after="0" w:line="360" w:lineRule="auto"/>
        <w:jc w:val="both"/>
        <w:rPr>
          <w:rFonts w:ascii="Times New Roman" w:hAnsi="Times New Roman" w:cs="Times New Roman"/>
          <w:color w:val="000000" w:themeColor="text1"/>
          <w:sz w:val="24"/>
          <w:szCs w:val="24"/>
        </w:rPr>
      </w:pPr>
    </w:p>
    <w:p w14:paraId="4CEA34C2" w14:textId="77777777" w:rsidR="00630F59" w:rsidRDefault="00630F59" w:rsidP="00630F59">
      <w:pPr>
        <w:tabs>
          <w:tab w:val="left" w:pos="426"/>
        </w:tabs>
        <w:spacing w:after="0" w:line="360" w:lineRule="auto"/>
        <w:jc w:val="both"/>
        <w:rPr>
          <w:rFonts w:ascii="Times New Roman" w:hAnsi="Times New Roman" w:cs="Times New Roman"/>
          <w:color w:val="000000" w:themeColor="text1"/>
          <w:sz w:val="24"/>
          <w:szCs w:val="24"/>
        </w:rPr>
      </w:pPr>
    </w:p>
    <w:p w14:paraId="4BB678AF" w14:textId="77777777" w:rsidR="00630F59" w:rsidRPr="00630F59" w:rsidRDefault="00630F59" w:rsidP="00630F59">
      <w:pPr>
        <w:tabs>
          <w:tab w:val="left" w:pos="426"/>
        </w:tabs>
        <w:spacing w:after="0" w:line="360" w:lineRule="auto"/>
        <w:jc w:val="both"/>
        <w:rPr>
          <w:rFonts w:ascii="Times New Roman" w:hAnsi="Times New Roman" w:cs="Times New Roman"/>
          <w:color w:val="000000" w:themeColor="text1"/>
          <w:sz w:val="24"/>
          <w:szCs w:val="24"/>
        </w:rPr>
      </w:pPr>
    </w:p>
    <w:p w14:paraId="23E9DD7C" w14:textId="0DDF1EC6" w:rsidR="00E33DCB" w:rsidRPr="00031E21" w:rsidRDefault="00E33DCB" w:rsidP="00630F59">
      <w:pPr>
        <w:tabs>
          <w:tab w:val="left" w:pos="0"/>
          <w:tab w:val="left" w:pos="567"/>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31E21">
        <w:rPr>
          <w:rFonts w:ascii="Times New Roman" w:hAnsi="Times New Roman" w:cs="Times New Roman"/>
          <w:color w:val="000000" w:themeColor="text1"/>
          <w:sz w:val="24"/>
          <w:szCs w:val="24"/>
        </w:rPr>
        <w:t xml:space="preserve">3. Pisma, o których mowa w ust.1 pkt 2 rejestruje się jak przesyłki papierowe, </w:t>
      </w:r>
      <w:r>
        <w:rPr>
          <w:rFonts w:ascii="Times New Roman" w:hAnsi="Times New Roman" w:cs="Times New Roman"/>
          <w:color w:val="000000" w:themeColor="text1"/>
          <w:sz w:val="24"/>
          <w:szCs w:val="24"/>
        </w:rPr>
        <w:t xml:space="preserve">odnotowując w rejestrze przesyłek wpływających informację o </w:t>
      </w:r>
      <w:r w:rsidRPr="00031E21">
        <w:rPr>
          <w:rFonts w:ascii="Times New Roman" w:hAnsi="Times New Roman" w:cs="Times New Roman"/>
          <w:color w:val="000000" w:themeColor="text1"/>
          <w:sz w:val="24"/>
          <w:szCs w:val="24"/>
        </w:rPr>
        <w:t>załącznik</w:t>
      </w:r>
      <w:r>
        <w:rPr>
          <w:rFonts w:ascii="Times New Roman" w:hAnsi="Times New Roman" w:cs="Times New Roman"/>
          <w:color w:val="000000" w:themeColor="text1"/>
          <w:sz w:val="24"/>
          <w:szCs w:val="24"/>
        </w:rPr>
        <w:t>u zapisanym</w:t>
      </w:r>
      <w:r w:rsidRPr="00031E21">
        <w:rPr>
          <w:rFonts w:ascii="Times New Roman" w:hAnsi="Times New Roman" w:cs="Times New Roman"/>
          <w:color w:val="000000" w:themeColor="text1"/>
          <w:sz w:val="24"/>
          <w:szCs w:val="24"/>
        </w:rPr>
        <w:t xml:space="preserve"> na informatycznym nośniku danych.</w:t>
      </w:r>
    </w:p>
    <w:p w14:paraId="56EB68F0" w14:textId="77777777" w:rsidR="00724D4B" w:rsidRDefault="00E33DCB" w:rsidP="00630F59">
      <w:pPr>
        <w:tabs>
          <w:tab w:val="left" w:pos="0"/>
          <w:tab w:val="left" w:pos="567"/>
          <w:tab w:val="left" w:pos="709"/>
          <w:tab w:val="left" w:pos="851"/>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31E21">
        <w:rPr>
          <w:rFonts w:ascii="Times New Roman" w:hAnsi="Times New Roman" w:cs="Times New Roman"/>
          <w:color w:val="000000" w:themeColor="text1"/>
          <w:sz w:val="24"/>
          <w:szCs w:val="24"/>
        </w:rPr>
        <w:t xml:space="preserve">4. </w:t>
      </w:r>
      <w:r w:rsidRPr="0070447A">
        <w:rPr>
          <w:rFonts w:ascii="Times New Roman" w:hAnsi="Times New Roman" w:cs="Times New Roman"/>
          <w:color w:val="000000" w:themeColor="text1"/>
          <w:sz w:val="24"/>
          <w:szCs w:val="24"/>
        </w:rPr>
        <w:t>Informatyczne nośniki danych,</w:t>
      </w:r>
      <w:r w:rsidRPr="003F694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poza </w:t>
      </w:r>
      <w:r w:rsidRPr="0070447A">
        <w:rPr>
          <w:rFonts w:ascii="Times New Roman" w:hAnsi="Times New Roman" w:cs="Times New Roman"/>
          <w:color w:val="000000" w:themeColor="text1"/>
          <w:sz w:val="24"/>
          <w:szCs w:val="24"/>
        </w:rPr>
        <w:t>numer</w:t>
      </w:r>
      <w:r>
        <w:rPr>
          <w:rFonts w:ascii="Times New Roman" w:hAnsi="Times New Roman" w:cs="Times New Roman"/>
          <w:color w:val="000000" w:themeColor="text1"/>
          <w:sz w:val="24"/>
          <w:szCs w:val="24"/>
        </w:rPr>
        <w:t xml:space="preserve">em </w:t>
      </w:r>
      <w:r w:rsidRPr="0070447A">
        <w:rPr>
          <w:rFonts w:ascii="Times New Roman" w:hAnsi="Times New Roman" w:cs="Times New Roman"/>
          <w:color w:val="000000" w:themeColor="text1"/>
          <w:sz w:val="24"/>
          <w:szCs w:val="24"/>
        </w:rPr>
        <w:t>RPW</w:t>
      </w:r>
      <w:r>
        <w:rPr>
          <w:rFonts w:ascii="Times New Roman" w:hAnsi="Times New Roman" w:cs="Times New Roman"/>
          <w:color w:val="000000" w:themeColor="text1"/>
          <w:sz w:val="24"/>
          <w:szCs w:val="24"/>
        </w:rPr>
        <w:t xml:space="preserve"> nadanym w trakcie rejestracji,</w:t>
      </w:r>
      <w:r w:rsidRPr="0070447A">
        <w:rPr>
          <w:rFonts w:ascii="Times New Roman" w:hAnsi="Times New Roman" w:cs="Times New Roman"/>
          <w:color w:val="000000" w:themeColor="text1"/>
          <w:sz w:val="24"/>
          <w:szCs w:val="24"/>
        </w:rPr>
        <w:t xml:space="preserve"> powinny zostać opisane, przez osobę odpowiedzialną za załatwienie sprawy, w sposób pozwalający na ich jednoznaczną identyfikację, poprzez umieszczenie na nich co najmniej danych: znak sprawy, której dotyczy dokumentacja zapisana na nośniku, kategorii archiwalnej sprawy, wielkość zapisanego pliku, zwięzły opis zawartości nośnika.</w:t>
      </w:r>
    </w:p>
    <w:p w14:paraId="0223243B" w14:textId="63776FEA" w:rsidR="00E33DCB" w:rsidRPr="005C4D97" w:rsidRDefault="00724D4B" w:rsidP="00630F59">
      <w:pPr>
        <w:tabs>
          <w:tab w:val="left" w:pos="0"/>
          <w:tab w:val="left" w:pos="567"/>
          <w:tab w:val="left" w:pos="709"/>
          <w:tab w:val="left" w:pos="851"/>
        </w:tabs>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Pr>
          <w:rFonts w:ascii="Times New Roman" w:hAnsi="Times New Roman" w:cs="Times New Roman"/>
          <w:sz w:val="24"/>
          <w:szCs w:val="24"/>
        </w:rPr>
        <w:t>W celu przechowywania informatycznych nośników danych zawierających dokumentację w postaci elektronicznej, w punkcie kancelaryjnym, tworzy się skład informatycznych nośników danych.</w:t>
      </w:r>
    </w:p>
    <w:p w14:paraId="1C7F86CB" w14:textId="77777777" w:rsidR="00E33DCB" w:rsidRDefault="00E33DCB" w:rsidP="00630F59">
      <w:pPr>
        <w:pStyle w:val="Akapitzlist"/>
        <w:spacing w:after="0" w:line="360" w:lineRule="auto"/>
        <w:ind w:left="0"/>
        <w:rPr>
          <w:rFonts w:ascii="Times New Roman" w:hAnsi="Times New Roman" w:cs="Times New Roman"/>
          <w:b/>
          <w:bCs/>
          <w:sz w:val="24"/>
          <w:szCs w:val="24"/>
        </w:rPr>
      </w:pPr>
    </w:p>
    <w:p w14:paraId="39626C87" w14:textId="77777777" w:rsidR="001648DF" w:rsidRPr="008E7027" w:rsidRDefault="001648DF" w:rsidP="00630F59">
      <w:pPr>
        <w:tabs>
          <w:tab w:val="left" w:pos="284"/>
        </w:tabs>
        <w:spacing w:after="0" w:line="360" w:lineRule="auto"/>
        <w:jc w:val="both"/>
        <w:rPr>
          <w:rFonts w:ascii="Times New Roman" w:hAnsi="Times New Roman" w:cs="Times New Roman"/>
          <w:b/>
          <w:bCs/>
          <w:sz w:val="24"/>
          <w:szCs w:val="24"/>
        </w:rPr>
      </w:pPr>
      <w:r w:rsidRPr="008E7027">
        <w:rPr>
          <w:rFonts w:ascii="Times New Roman" w:hAnsi="Times New Roman" w:cs="Times New Roman"/>
          <w:b/>
          <w:bCs/>
          <w:sz w:val="24"/>
          <w:szCs w:val="24"/>
        </w:rPr>
        <w:t>Postępowanie z przesyłkami wpływającymi w postaci elektronicznej otrzymanymi</w:t>
      </w:r>
      <w:r>
        <w:rPr>
          <w:rFonts w:ascii="Times New Roman" w:hAnsi="Times New Roman" w:cs="Times New Roman"/>
          <w:b/>
          <w:bCs/>
          <w:sz w:val="24"/>
          <w:szCs w:val="24"/>
        </w:rPr>
        <w:br/>
      </w:r>
      <w:r w:rsidRPr="008E7027">
        <w:rPr>
          <w:rFonts w:ascii="Times New Roman" w:hAnsi="Times New Roman" w:cs="Times New Roman"/>
          <w:b/>
          <w:bCs/>
          <w:sz w:val="24"/>
          <w:szCs w:val="24"/>
        </w:rPr>
        <w:t>w formie e-mail</w:t>
      </w:r>
    </w:p>
    <w:p w14:paraId="27C3E717" w14:textId="1A180C91" w:rsidR="001648DF" w:rsidRDefault="001648DF" w:rsidP="00630F59">
      <w:pPr>
        <w:tabs>
          <w:tab w:val="left" w:pos="567"/>
        </w:tabs>
        <w:spacing w:after="0" w:line="360" w:lineRule="auto"/>
        <w:jc w:val="both"/>
        <w:rPr>
          <w:rFonts w:ascii="Times New Roman" w:hAnsi="Times New Roman" w:cs="Times New Roman"/>
          <w:sz w:val="24"/>
          <w:szCs w:val="24"/>
        </w:rPr>
      </w:pPr>
      <w:r w:rsidRPr="00B9285F">
        <w:rPr>
          <w:rFonts w:ascii="Times New Roman" w:hAnsi="Times New Roman" w:cs="Times New Roman"/>
          <w:sz w:val="24"/>
          <w:szCs w:val="24"/>
        </w:rPr>
        <w:tab/>
      </w:r>
      <w:r w:rsidRPr="00B9285F">
        <w:rPr>
          <w:rFonts w:ascii="Times New Roman" w:hAnsi="Times New Roman" w:cs="Times New Roman"/>
          <w:b/>
          <w:bCs/>
          <w:sz w:val="24"/>
          <w:szCs w:val="24"/>
        </w:rPr>
        <w:t>§</w:t>
      </w:r>
      <w:r w:rsidRPr="0070447A">
        <w:rPr>
          <w:rFonts w:ascii="Times New Roman" w:hAnsi="Times New Roman" w:cs="Times New Roman"/>
          <w:b/>
          <w:bCs/>
          <w:sz w:val="24"/>
          <w:szCs w:val="24"/>
        </w:rPr>
        <w:t xml:space="preserve"> </w:t>
      </w:r>
      <w:r w:rsidR="000742FF">
        <w:rPr>
          <w:rFonts w:ascii="Times New Roman" w:hAnsi="Times New Roman" w:cs="Times New Roman"/>
          <w:b/>
          <w:bCs/>
          <w:sz w:val="24"/>
          <w:szCs w:val="24"/>
        </w:rPr>
        <w:t>6</w:t>
      </w:r>
      <w:r>
        <w:rPr>
          <w:rFonts w:ascii="Times New Roman" w:hAnsi="Times New Roman" w:cs="Times New Roman"/>
          <w:sz w:val="24"/>
          <w:szCs w:val="24"/>
        </w:rPr>
        <w:t xml:space="preserve">. </w:t>
      </w:r>
      <w:r w:rsidRPr="00293FDF">
        <w:rPr>
          <w:rFonts w:ascii="Times New Roman" w:hAnsi="Times New Roman" w:cs="Times New Roman"/>
          <w:sz w:val="24"/>
          <w:szCs w:val="24"/>
        </w:rPr>
        <w:t xml:space="preserve">1. </w:t>
      </w:r>
      <w:r w:rsidRPr="001E588E">
        <w:rPr>
          <w:rFonts w:ascii="Times New Roman" w:hAnsi="Times New Roman" w:cs="Times New Roman"/>
          <w:sz w:val="24"/>
          <w:szCs w:val="24"/>
        </w:rPr>
        <w:t xml:space="preserve">Przesyłki wpływające w postaci elektronicznej </w:t>
      </w:r>
      <w:r>
        <w:rPr>
          <w:rFonts w:ascii="Times New Roman" w:hAnsi="Times New Roman" w:cs="Times New Roman"/>
          <w:sz w:val="24"/>
          <w:szCs w:val="24"/>
        </w:rPr>
        <w:t xml:space="preserve">otrzymane w formie e-mail </w:t>
      </w:r>
      <w:r w:rsidR="006C7A89">
        <w:rPr>
          <w:rFonts w:ascii="Times New Roman" w:hAnsi="Times New Roman" w:cs="Times New Roman"/>
          <w:sz w:val="24"/>
          <w:szCs w:val="24"/>
        </w:rPr>
        <w:t xml:space="preserve">drukuje się oraz </w:t>
      </w:r>
      <w:r w:rsidRPr="001E588E">
        <w:rPr>
          <w:rFonts w:ascii="Times New Roman" w:hAnsi="Times New Roman" w:cs="Times New Roman"/>
          <w:sz w:val="24"/>
          <w:szCs w:val="24"/>
        </w:rPr>
        <w:t>rejestruje</w:t>
      </w:r>
      <w:r w:rsidR="006C7A89">
        <w:rPr>
          <w:rFonts w:ascii="Times New Roman" w:hAnsi="Times New Roman" w:cs="Times New Roman"/>
          <w:sz w:val="24"/>
          <w:szCs w:val="24"/>
        </w:rPr>
        <w:t xml:space="preserve">. </w:t>
      </w:r>
      <w:r w:rsidRPr="001E588E">
        <w:rPr>
          <w:rFonts w:ascii="Times New Roman" w:hAnsi="Times New Roman" w:cs="Times New Roman"/>
          <w:sz w:val="24"/>
          <w:szCs w:val="24"/>
        </w:rPr>
        <w:t xml:space="preserve"> </w:t>
      </w:r>
    </w:p>
    <w:p w14:paraId="0C982260" w14:textId="48BA9F42" w:rsidR="001648DF" w:rsidRDefault="001648DF" w:rsidP="00630F59">
      <w:pPr>
        <w:pStyle w:val="Akapitzlist"/>
        <w:tabs>
          <w:tab w:val="left" w:pos="284"/>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C7A89">
        <w:rPr>
          <w:rFonts w:ascii="Times New Roman" w:hAnsi="Times New Roman" w:cs="Times New Roman"/>
          <w:sz w:val="24"/>
          <w:szCs w:val="24"/>
        </w:rPr>
        <w:t>2</w:t>
      </w:r>
      <w:r>
        <w:rPr>
          <w:rFonts w:ascii="Times New Roman" w:hAnsi="Times New Roman" w:cs="Times New Roman"/>
          <w:sz w:val="24"/>
          <w:szCs w:val="24"/>
        </w:rPr>
        <w:t xml:space="preserve">. </w:t>
      </w:r>
      <w:r w:rsidRPr="001E588E">
        <w:rPr>
          <w:rFonts w:ascii="Times New Roman" w:hAnsi="Times New Roman" w:cs="Times New Roman"/>
          <w:sz w:val="24"/>
          <w:szCs w:val="24"/>
        </w:rPr>
        <w:t xml:space="preserve">W przypadku przesyłek wpływających na indywidualne skrzynki pracownicze, mających istotne znaczenie dla odzwierciedlenia przebiegu załatwiania i rozstrzygania spraw, pracownik prowadzący </w:t>
      </w:r>
      <w:r w:rsidR="006C7A89">
        <w:rPr>
          <w:rFonts w:ascii="Times New Roman" w:hAnsi="Times New Roman" w:cs="Times New Roman"/>
          <w:sz w:val="24"/>
          <w:szCs w:val="24"/>
        </w:rPr>
        <w:t>sprawę dokonuje wydruku przesyłki i przekazuje do zarejestrowania</w:t>
      </w:r>
      <w:r w:rsidR="0054624D">
        <w:rPr>
          <w:rFonts w:ascii="Times New Roman" w:hAnsi="Times New Roman" w:cs="Times New Roman"/>
          <w:sz w:val="24"/>
          <w:szCs w:val="24"/>
        </w:rPr>
        <w:br/>
      </w:r>
      <w:r w:rsidR="006C7A89">
        <w:rPr>
          <w:rFonts w:ascii="Times New Roman" w:hAnsi="Times New Roman" w:cs="Times New Roman"/>
          <w:sz w:val="24"/>
          <w:szCs w:val="24"/>
        </w:rPr>
        <w:t>w punkcie kancelaryjnym.</w:t>
      </w:r>
    </w:p>
    <w:p w14:paraId="436B8508" w14:textId="70C9942A" w:rsidR="001648DF" w:rsidRPr="001E588E" w:rsidRDefault="001648DF" w:rsidP="00630F59">
      <w:pPr>
        <w:pStyle w:val="Akapitzlist"/>
        <w:tabs>
          <w:tab w:val="left" w:pos="284"/>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C7A89">
        <w:rPr>
          <w:rFonts w:ascii="Times New Roman" w:hAnsi="Times New Roman" w:cs="Times New Roman"/>
          <w:sz w:val="24"/>
          <w:szCs w:val="24"/>
        </w:rPr>
        <w:t>3</w:t>
      </w:r>
      <w:r>
        <w:rPr>
          <w:rFonts w:ascii="Times New Roman" w:hAnsi="Times New Roman" w:cs="Times New Roman"/>
          <w:sz w:val="24"/>
          <w:szCs w:val="24"/>
        </w:rPr>
        <w:t xml:space="preserve">. Przesyłki wpływające w postaci elektronicznej na indywidualne skrzynki e-mail pracowników, a mające jedynie robocze znaczenie dla spraw załatwianych i rozstrzyganych, prowadzący sprawę </w:t>
      </w:r>
      <w:r w:rsidR="006C7A89">
        <w:rPr>
          <w:rFonts w:ascii="Times New Roman" w:hAnsi="Times New Roman" w:cs="Times New Roman"/>
          <w:sz w:val="24"/>
          <w:szCs w:val="24"/>
        </w:rPr>
        <w:t xml:space="preserve">po wydrukowaniu </w:t>
      </w:r>
      <w:r>
        <w:rPr>
          <w:rFonts w:ascii="Times New Roman" w:hAnsi="Times New Roman" w:cs="Times New Roman"/>
          <w:sz w:val="24"/>
          <w:szCs w:val="24"/>
        </w:rPr>
        <w:t>włącza bezpośrednio do akt sprawy, nie rejestrując ich</w:t>
      </w:r>
      <w:r>
        <w:rPr>
          <w:rFonts w:ascii="Times New Roman" w:hAnsi="Times New Roman" w:cs="Times New Roman"/>
          <w:sz w:val="24"/>
          <w:szCs w:val="24"/>
        </w:rPr>
        <w:br/>
        <w:t>w rejestrze przesyłek wpływających</w:t>
      </w:r>
    </w:p>
    <w:p w14:paraId="0EDB5AAD" w14:textId="77777777" w:rsidR="001648DF" w:rsidRDefault="001648DF" w:rsidP="00630F59">
      <w:pPr>
        <w:pStyle w:val="Akapitzlist"/>
        <w:spacing w:after="0" w:line="360" w:lineRule="auto"/>
        <w:ind w:left="0"/>
        <w:jc w:val="both"/>
        <w:rPr>
          <w:rFonts w:ascii="Times New Roman" w:hAnsi="Times New Roman" w:cs="Times New Roman"/>
          <w:b/>
          <w:bCs/>
          <w:sz w:val="24"/>
          <w:szCs w:val="24"/>
        </w:rPr>
      </w:pPr>
    </w:p>
    <w:p w14:paraId="10325F5D" w14:textId="77777777" w:rsidR="001648DF" w:rsidRPr="008E7027" w:rsidRDefault="001648DF" w:rsidP="00630F59">
      <w:pPr>
        <w:pStyle w:val="Akapitzlist"/>
        <w:spacing w:after="0" w:line="360" w:lineRule="auto"/>
        <w:ind w:left="0"/>
        <w:jc w:val="both"/>
        <w:rPr>
          <w:rFonts w:ascii="Times New Roman" w:hAnsi="Times New Roman" w:cs="Times New Roman"/>
          <w:b/>
          <w:bCs/>
          <w:sz w:val="24"/>
          <w:szCs w:val="24"/>
        </w:rPr>
      </w:pPr>
      <w:r w:rsidRPr="008E7027">
        <w:rPr>
          <w:rFonts w:ascii="Times New Roman" w:hAnsi="Times New Roman" w:cs="Times New Roman"/>
          <w:b/>
          <w:bCs/>
          <w:sz w:val="24"/>
          <w:szCs w:val="24"/>
        </w:rPr>
        <w:t xml:space="preserve">Postępowanie z przesyłkami wpływającymi drogą elektroniczną poprzez Elektroniczną Skrzynkę Podawczą Urzędu, </w:t>
      </w:r>
      <w:proofErr w:type="spellStart"/>
      <w:r w:rsidRPr="008E7027">
        <w:rPr>
          <w:rFonts w:ascii="Times New Roman" w:hAnsi="Times New Roman" w:cs="Times New Roman"/>
          <w:b/>
          <w:bCs/>
          <w:sz w:val="24"/>
          <w:szCs w:val="24"/>
        </w:rPr>
        <w:t>ePUAP</w:t>
      </w:r>
      <w:proofErr w:type="spellEnd"/>
      <w:r w:rsidRPr="008E7027">
        <w:rPr>
          <w:rFonts w:ascii="Times New Roman" w:hAnsi="Times New Roman" w:cs="Times New Roman"/>
          <w:b/>
          <w:bCs/>
          <w:sz w:val="24"/>
          <w:szCs w:val="24"/>
        </w:rPr>
        <w:t xml:space="preserve"> bądź za pośrednictwem </w:t>
      </w:r>
      <w:proofErr w:type="spellStart"/>
      <w:r w:rsidRPr="008E7027">
        <w:rPr>
          <w:rFonts w:ascii="Times New Roman" w:hAnsi="Times New Roman" w:cs="Times New Roman"/>
          <w:b/>
          <w:bCs/>
          <w:sz w:val="24"/>
          <w:szCs w:val="24"/>
        </w:rPr>
        <w:t>eDor</w:t>
      </w:r>
      <w:r>
        <w:rPr>
          <w:rFonts w:ascii="Times New Roman" w:hAnsi="Times New Roman" w:cs="Times New Roman"/>
          <w:b/>
          <w:bCs/>
          <w:sz w:val="24"/>
          <w:szCs w:val="24"/>
        </w:rPr>
        <w:t>ę</w:t>
      </w:r>
      <w:r w:rsidRPr="008E7027">
        <w:rPr>
          <w:rFonts w:ascii="Times New Roman" w:hAnsi="Times New Roman" w:cs="Times New Roman"/>
          <w:b/>
          <w:bCs/>
          <w:sz w:val="24"/>
          <w:szCs w:val="24"/>
        </w:rPr>
        <w:t>czeń</w:t>
      </w:r>
      <w:proofErr w:type="spellEnd"/>
    </w:p>
    <w:p w14:paraId="77813552" w14:textId="7C5F5CD6" w:rsidR="001648DF" w:rsidRPr="00293FDF" w:rsidRDefault="001648DF" w:rsidP="00630F59">
      <w:pPr>
        <w:pStyle w:val="Akapitzlist"/>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70447A">
        <w:rPr>
          <w:rFonts w:ascii="Times New Roman" w:hAnsi="Times New Roman" w:cs="Times New Roman"/>
          <w:b/>
          <w:bCs/>
          <w:sz w:val="24"/>
          <w:szCs w:val="24"/>
        </w:rPr>
        <w:t xml:space="preserve">§ </w:t>
      </w:r>
      <w:r w:rsidR="000742FF">
        <w:rPr>
          <w:rFonts w:ascii="Times New Roman" w:hAnsi="Times New Roman" w:cs="Times New Roman"/>
          <w:b/>
          <w:bCs/>
          <w:sz w:val="24"/>
          <w:szCs w:val="24"/>
        </w:rPr>
        <w:t>7</w:t>
      </w:r>
      <w:r w:rsidRPr="0070447A">
        <w:rPr>
          <w:rFonts w:ascii="Times New Roman" w:hAnsi="Times New Roman" w:cs="Times New Roman"/>
          <w:b/>
          <w:bCs/>
          <w:sz w:val="24"/>
          <w:szCs w:val="24"/>
        </w:rPr>
        <w:t>.</w:t>
      </w:r>
      <w:r>
        <w:rPr>
          <w:rFonts w:ascii="Times New Roman" w:hAnsi="Times New Roman" w:cs="Times New Roman"/>
          <w:sz w:val="24"/>
          <w:szCs w:val="24"/>
        </w:rPr>
        <w:t xml:space="preserve"> 1.  </w:t>
      </w:r>
      <w:r w:rsidRPr="00293FDF">
        <w:rPr>
          <w:rFonts w:ascii="Times New Roman" w:hAnsi="Times New Roman" w:cs="Times New Roman"/>
          <w:sz w:val="24"/>
          <w:szCs w:val="24"/>
        </w:rPr>
        <w:t>Przesyłki wpływające drogą elektroniczną poprzez ESP</w:t>
      </w:r>
      <w:bookmarkStart w:id="2" w:name="_Hlk147338844"/>
      <w:r w:rsidRPr="00293FDF">
        <w:rPr>
          <w:rFonts w:ascii="Times New Roman" w:hAnsi="Times New Roman" w:cs="Times New Roman"/>
          <w:sz w:val="24"/>
          <w:szCs w:val="24"/>
        </w:rPr>
        <w:t xml:space="preserve">, </w:t>
      </w:r>
      <w:proofErr w:type="spellStart"/>
      <w:r w:rsidRPr="00293FDF">
        <w:rPr>
          <w:rFonts w:ascii="Times New Roman" w:hAnsi="Times New Roman" w:cs="Times New Roman"/>
          <w:sz w:val="24"/>
          <w:szCs w:val="24"/>
        </w:rPr>
        <w:t>ePUAP</w:t>
      </w:r>
      <w:proofErr w:type="spellEnd"/>
      <w:r w:rsidR="005C4D97">
        <w:rPr>
          <w:rFonts w:ascii="Times New Roman" w:hAnsi="Times New Roman" w:cs="Times New Roman"/>
          <w:sz w:val="24"/>
          <w:szCs w:val="24"/>
        </w:rPr>
        <w:br/>
      </w:r>
      <w:r w:rsidRPr="00293FDF">
        <w:rPr>
          <w:rFonts w:ascii="Times New Roman" w:hAnsi="Times New Roman" w:cs="Times New Roman"/>
          <w:sz w:val="24"/>
          <w:szCs w:val="24"/>
        </w:rPr>
        <w:t xml:space="preserve">lub za pośrednictwem </w:t>
      </w:r>
      <w:proofErr w:type="spellStart"/>
      <w:r w:rsidRPr="00293FDF">
        <w:rPr>
          <w:rFonts w:ascii="Times New Roman" w:hAnsi="Times New Roman" w:cs="Times New Roman"/>
          <w:sz w:val="24"/>
          <w:szCs w:val="24"/>
        </w:rPr>
        <w:t>eDor</w:t>
      </w:r>
      <w:r>
        <w:rPr>
          <w:rFonts w:ascii="Times New Roman" w:hAnsi="Times New Roman" w:cs="Times New Roman"/>
          <w:sz w:val="24"/>
          <w:szCs w:val="24"/>
        </w:rPr>
        <w:t>ę</w:t>
      </w:r>
      <w:r w:rsidRPr="00293FDF">
        <w:rPr>
          <w:rFonts w:ascii="Times New Roman" w:hAnsi="Times New Roman" w:cs="Times New Roman"/>
          <w:sz w:val="24"/>
          <w:szCs w:val="24"/>
        </w:rPr>
        <w:t>czeń</w:t>
      </w:r>
      <w:proofErr w:type="spellEnd"/>
      <w:r w:rsidRPr="00293FDF">
        <w:rPr>
          <w:rFonts w:ascii="Times New Roman" w:hAnsi="Times New Roman" w:cs="Times New Roman"/>
          <w:sz w:val="24"/>
          <w:szCs w:val="24"/>
        </w:rPr>
        <w:t xml:space="preserve"> </w:t>
      </w:r>
      <w:bookmarkEnd w:id="2"/>
      <w:r w:rsidRPr="00293FDF">
        <w:rPr>
          <w:rFonts w:ascii="Times New Roman" w:hAnsi="Times New Roman" w:cs="Times New Roman"/>
          <w:sz w:val="24"/>
          <w:szCs w:val="24"/>
        </w:rPr>
        <w:t>rejestrowane są automatycznie przez system EZD</w:t>
      </w:r>
      <w:r w:rsidR="00724D4B">
        <w:rPr>
          <w:rFonts w:ascii="Times New Roman" w:hAnsi="Times New Roman" w:cs="Times New Roman"/>
          <w:sz w:val="24"/>
          <w:szCs w:val="24"/>
        </w:rPr>
        <w:t>.</w:t>
      </w:r>
    </w:p>
    <w:p w14:paraId="73C13293" w14:textId="5DF29273" w:rsidR="001648DF" w:rsidRPr="001E588E" w:rsidRDefault="001648DF" w:rsidP="00630F59">
      <w:pPr>
        <w:pStyle w:val="Akapitzlist"/>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2</w:t>
      </w:r>
      <w:r w:rsidRPr="00293FDF">
        <w:rPr>
          <w:rFonts w:ascii="Times New Roman" w:hAnsi="Times New Roman" w:cs="Times New Roman"/>
          <w:sz w:val="24"/>
          <w:szCs w:val="24"/>
        </w:rPr>
        <w:t>.</w:t>
      </w:r>
      <w:r w:rsidR="00724D4B">
        <w:rPr>
          <w:rFonts w:ascii="Times New Roman" w:hAnsi="Times New Roman" w:cs="Times New Roman"/>
          <w:sz w:val="24"/>
          <w:szCs w:val="24"/>
        </w:rPr>
        <w:t xml:space="preserve"> P</w:t>
      </w:r>
      <w:r w:rsidRPr="001E588E">
        <w:rPr>
          <w:rFonts w:ascii="Times New Roman" w:hAnsi="Times New Roman" w:cs="Times New Roman"/>
          <w:sz w:val="24"/>
          <w:szCs w:val="24"/>
        </w:rPr>
        <w:t>racownik</w:t>
      </w:r>
      <w:r w:rsidR="00724D4B">
        <w:rPr>
          <w:rFonts w:ascii="Times New Roman" w:hAnsi="Times New Roman" w:cs="Times New Roman"/>
          <w:sz w:val="24"/>
          <w:szCs w:val="24"/>
        </w:rPr>
        <w:t xml:space="preserve"> kancelarii po wydrukowaniu przesyłki n</w:t>
      </w:r>
      <w:r w:rsidRPr="001E588E">
        <w:rPr>
          <w:rFonts w:ascii="Times New Roman" w:hAnsi="Times New Roman" w:cs="Times New Roman"/>
          <w:sz w:val="24"/>
          <w:szCs w:val="24"/>
        </w:rPr>
        <w:t xml:space="preserve">anosi </w:t>
      </w:r>
      <w:r w:rsidR="00724D4B">
        <w:rPr>
          <w:rFonts w:ascii="Times New Roman" w:hAnsi="Times New Roman" w:cs="Times New Roman"/>
          <w:sz w:val="24"/>
          <w:szCs w:val="24"/>
        </w:rPr>
        <w:t>na niej</w:t>
      </w:r>
      <w:r w:rsidRPr="001E588E">
        <w:rPr>
          <w:rFonts w:ascii="Times New Roman" w:hAnsi="Times New Roman" w:cs="Times New Roman"/>
          <w:sz w:val="24"/>
          <w:szCs w:val="24"/>
        </w:rPr>
        <w:t xml:space="preserve"> datę wpływu</w:t>
      </w:r>
      <w:r w:rsidR="005C4D97">
        <w:rPr>
          <w:rFonts w:ascii="Times New Roman" w:hAnsi="Times New Roman" w:cs="Times New Roman"/>
          <w:sz w:val="24"/>
          <w:szCs w:val="24"/>
        </w:rPr>
        <w:br/>
      </w:r>
      <w:r w:rsidRPr="001E588E">
        <w:rPr>
          <w:rFonts w:ascii="Times New Roman" w:hAnsi="Times New Roman" w:cs="Times New Roman"/>
          <w:sz w:val="24"/>
          <w:szCs w:val="24"/>
        </w:rPr>
        <w:t>do Urzędu oraz numer RPW nadany tej przesyłce w EZD</w:t>
      </w:r>
      <w:r>
        <w:rPr>
          <w:rFonts w:ascii="Times New Roman" w:hAnsi="Times New Roman" w:cs="Times New Roman"/>
          <w:sz w:val="24"/>
          <w:szCs w:val="24"/>
        </w:rPr>
        <w:t xml:space="preserve"> lub umieszcza na pierwszej stronie wydruku etykietę z kodem kreskowym. </w:t>
      </w:r>
    </w:p>
    <w:p w14:paraId="55BE2B89" w14:textId="33105D22" w:rsidR="001648DF" w:rsidRDefault="001648DF" w:rsidP="00630F59">
      <w:pPr>
        <w:pStyle w:val="Akapitzlist"/>
        <w:tabs>
          <w:tab w:val="left" w:pos="284"/>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724D4B">
        <w:rPr>
          <w:rFonts w:ascii="Times New Roman" w:hAnsi="Times New Roman" w:cs="Times New Roman"/>
          <w:sz w:val="24"/>
          <w:szCs w:val="24"/>
        </w:rPr>
        <w:t>3</w:t>
      </w:r>
      <w:r>
        <w:rPr>
          <w:rFonts w:ascii="Times New Roman" w:hAnsi="Times New Roman" w:cs="Times New Roman"/>
          <w:sz w:val="24"/>
          <w:szCs w:val="24"/>
        </w:rPr>
        <w:t xml:space="preserve">. </w:t>
      </w:r>
      <w:r w:rsidRPr="00382A01">
        <w:rPr>
          <w:rFonts w:ascii="Times New Roman" w:hAnsi="Times New Roman" w:cs="Times New Roman"/>
          <w:sz w:val="24"/>
          <w:szCs w:val="24"/>
        </w:rPr>
        <w:t>Na wydrukowanych przesyłkach, zawierających podpis elektroniczny, należy umieścić informację o ważności podpisu elektronicznego i integralności podpisanego dokumentu oraz datę weryfikacji z czytelnym podpisem osoby sporządzającej wydruk.</w:t>
      </w:r>
    </w:p>
    <w:p w14:paraId="7B99039A" w14:textId="4D7208A9" w:rsidR="001648DF" w:rsidRPr="001E588E" w:rsidRDefault="001648DF" w:rsidP="00630F59">
      <w:pPr>
        <w:pStyle w:val="Akapitzlist"/>
        <w:tabs>
          <w:tab w:val="left" w:pos="284"/>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24D4B">
        <w:rPr>
          <w:rFonts w:ascii="Times New Roman" w:hAnsi="Times New Roman" w:cs="Times New Roman"/>
          <w:sz w:val="24"/>
          <w:szCs w:val="24"/>
        </w:rPr>
        <w:t>4</w:t>
      </w:r>
      <w:r>
        <w:rPr>
          <w:rFonts w:ascii="Times New Roman" w:hAnsi="Times New Roman" w:cs="Times New Roman"/>
          <w:sz w:val="24"/>
          <w:szCs w:val="24"/>
        </w:rPr>
        <w:t xml:space="preserve">. </w:t>
      </w:r>
      <w:r w:rsidR="00724D4B">
        <w:rPr>
          <w:rFonts w:ascii="Times New Roman" w:hAnsi="Times New Roman" w:cs="Times New Roman"/>
          <w:sz w:val="24"/>
          <w:szCs w:val="24"/>
        </w:rPr>
        <w:t xml:space="preserve">Do wydrukowanych </w:t>
      </w:r>
      <w:r w:rsidRPr="001E588E">
        <w:rPr>
          <w:rFonts w:ascii="Times New Roman" w:hAnsi="Times New Roman" w:cs="Times New Roman"/>
          <w:sz w:val="24"/>
          <w:szCs w:val="24"/>
        </w:rPr>
        <w:t>przesyłek należy dołączyć wydruk Urzędowego Potwierdzenia Odbioru opatrzony czytelnym podpisem sporządzającego wydruk oraz datą wykonania wydruku.</w:t>
      </w:r>
    </w:p>
    <w:p w14:paraId="7D1130C1" w14:textId="77777777" w:rsidR="001648DF" w:rsidRDefault="001648DF" w:rsidP="00630F59">
      <w:pPr>
        <w:pStyle w:val="Akapitzlist"/>
        <w:spacing w:after="0" w:line="360" w:lineRule="auto"/>
        <w:ind w:left="1080"/>
        <w:jc w:val="center"/>
        <w:rPr>
          <w:rFonts w:ascii="Arial" w:hAnsi="Arial" w:cs="Arial"/>
          <w:b/>
          <w:bCs/>
          <w:sz w:val="24"/>
          <w:szCs w:val="24"/>
        </w:rPr>
      </w:pPr>
      <w:bookmarkStart w:id="3" w:name="_Hlk137672842"/>
    </w:p>
    <w:p w14:paraId="3245C39E" w14:textId="77777777" w:rsidR="001648DF" w:rsidRPr="00E80838" w:rsidRDefault="001648DF" w:rsidP="00630F59">
      <w:pPr>
        <w:spacing w:after="0" w:line="360" w:lineRule="auto"/>
        <w:rPr>
          <w:rFonts w:ascii="Times New Roman" w:hAnsi="Times New Roman" w:cs="Times New Roman"/>
          <w:b/>
          <w:bCs/>
          <w:color w:val="000000" w:themeColor="text1"/>
          <w:sz w:val="24"/>
          <w:szCs w:val="24"/>
        </w:rPr>
      </w:pPr>
      <w:bookmarkStart w:id="4" w:name="_Hlk137673094"/>
      <w:bookmarkEnd w:id="3"/>
      <w:r>
        <w:rPr>
          <w:rFonts w:ascii="Times New Roman" w:hAnsi="Times New Roman" w:cs="Times New Roman"/>
          <w:b/>
          <w:bCs/>
          <w:color w:val="000000" w:themeColor="text1"/>
          <w:sz w:val="24"/>
          <w:szCs w:val="24"/>
        </w:rPr>
        <w:t>Zasady rozdziału przesyłek wpływających</w:t>
      </w:r>
    </w:p>
    <w:bookmarkEnd w:id="4"/>
    <w:p w14:paraId="396E4D01" w14:textId="187D7B9B" w:rsidR="001648DF" w:rsidRPr="00825A60" w:rsidRDefault="001648DF" w:rsidP="00630F59">
      <w:pPr>
        <w:tabs>
          <w:tab w:val="left" w:pos="567"/>
        </w:tabs>
        <w:spacing w:after="0" w:line="360" w:lineRule="auto"/>
        <w:jc w:val="both"/>
        <w:rPr>
          <w:rFonts w:ascii="Times New Roman" w:hAnsi="Times New Roman" w:cs="Times New Roman"/>
          <w:strike/>
          <w:color w:val="000000" w:themeColor="text1"/>
          <w:sz w:val="24"/>
          <w:szCs w:val="24"/>
        </w:rPr>
      </w:pPr>
      <w:r w:rsidRPr="00B9285F">
        <w:rPr>
          <w:rFonts w:ascii="Times New Roman" w:hAnsi="Times New Roman" w:cs="Times New Roman"/>
          <w:b/>
          <w:bCs/>
          <w:color w:val="000000" w:themeColor="text1"/>
          <w:sz w:val="24"/>
          <w:szCs w:val="24"/>
        </w:rPr>
        <w:tab/>
        <w:t>§</w:t>
      </w:r>
      <w:r w:rsidRPr="00806605">
        <w:rPr>
          <w:rFonts w:ascii="Times New Roman" w:hAnsi="Times New Roman" w:cs="Times New Roman"/>
          <w:b/>
          <w:bCs/>
          <w:color w:val="000000" w:themeColor="text1"/>
          <w:sz w:val="24"/>
          <w:szCs w:val="24"/>
        </w:rPr>
        <w:t xml:space="preserve"> </w:t>
      </w:r>
      <w:r w:rsidR="000742FF">
        <w:rPr>
          <w:rFonts w:ascii="Times New Roman" w:hAnsi="Times New Roman" w:cs="Times New Roman"/>
          <w:b/>
          <w:bCs/>
          <w:color w:val="000000" w:themeColor="text1"/>
          <w:sz w:val="24"/>
          <w:szCs w:val="24"/>
        </w:rPr>
        <w:t>8</w:t>
      </w:r>
      <w:r w:rsidRPr="00806605">
        <w:rPr>
          <w:rFonts w:ascii="Times New Roman" w:hAnsi="Times New Roman" w:cs="Times New Roman"/>
          <w:b/>
          <w:bCs/>
          <w:color w:val="000000" w:themeColor="text1"/>
          <w:sz w:val="24"/>
          <w:szCs w:val="24"/>
        </w:rPr>
        <w:t>.</w:t>
      </w:r>
      <w:r w:rsidRPr="00E80838">
        <w:rPr>
          <w:rFonts w:ascii="Times New Roman" w:hAnsi="Times New Roman" w:cs="Times New Roman"/>
          <w:color w:val="000000" w:themeColor="text1"/>
          <w:sz w:val="24"/>
          <w:szCs w:val="24"/>
        </w:rPr>
        <w:t xml:space="preserve">  </w:t>
      </w:r>
      <w:r w:rsidRPr="000742FF">
        <w:rPr>
          <w:rFonts w:ascii="Times New Roman" w:hAnsi="Times New Roman" w:cs="Times New Roman"/>
          <w:color w:val="000000" w:themeColor="text1"/>
          <w:sz w:val="24"/>
          <w:szCs w:val="24"/>
        </w:rPr>
        <w:t>Po wykonaniu czynności związanych z przyjęciem i zarejestrowaniem przesyłek, punkt kancelaryjn</w:t>
      </w:r>
      <w:r w:rsidR="00B4083F">
        <w:rPr>
          <w:rFonts w:ascii="Times New Roman" w:hAnsi="Times New Roman" w:cs="Times New Roman"/>
          <w:color w:val="000000" w:themeColor="text1"/>
          <w:sz w:val="24"/>
          <w:szCs w:val="24"/>
        </w:rPr>
        <w:t>y</w:t>
      </w:r>
      <w:r w:rsidRPr="000742FF">
        <w:rPr>
          <w:rFonts w:ascii="Times New Roman" w:hAnsi="Times New Roman" w:cs="Times New Roman"/>
          <w:color w:val="000000" w:themeColor="text1"/>
          <w:sz w:val="24"/>
          <w:szCs w:val="24"/>
        </w:rPr>
        <w:t xml:space="preserve"> dokonuj</w:t>
      </w:r>
      <w:r w:rsidR="00B4083F">
        <w:rPr>
          <w:rFonts w:ascii="Times New Roman" w:hAnsi="Times New Roman" w:cs="Times New Roman"/>
          <w:color w:val="000000" w:themeColor="text1"/>
          <w:sz w:val="24"/>
          <w:szCs w:val="24"/>
        </w:rPr>
        <w:t>e</w:t>
      </w:r>
      <w:r w:rsidRPr="000742FF">
        <w:rPr>
          <w:rFonts w:ascii="Times New Roman" w:hAnsi="Times New Roman" w:cs="Times New Roman"/>
          <w:color w:val="000000" w:themeColor="text1"/>
          <w:sz w:val="24"/>
          <w:szCs w:val="24"/>
        </w:rPr>
        <w:t xml:space="preserve"> ich rozdziału, </w:t>
      </w:r>
      <w:r w:rsidR="00B4083F">
        <w:rPr>
          <w:rFonts w:ascii="Times New Roman" w:hAnsi="Times New Roman" w:cs="Times New Roman"/>
          <w:color w:val="000000" w:themeColor="text1"/>
          <w:sz w:val="24"/>
          <w:szCs w:val="24"/>
        </w:rPr>
        <w:t xml:space="preserve">w formie tradycyjnej oraz </w:t>
      </w:r>
      <w:r w:rsidRPr="000742FF">
        <w:rPr>
          <w:rFonts w:ascii="Times New Roman" w:hAnsi="Times New Roman" w:cs="Times New Roman"/>
          <w:color w:val="000000" w:themeColor="text1"/>
          <w:sz w:val="24"/>
          <w:szCs w:val="24"/>
        </w:rPr>
        <w:t>przy zastosowaniu EZD, do właściwych komórek organizacyjnych</w:t>
      </w:r>
      <w:r w:rsidR="000742FF">
        <w:rPr>
          <w:rFonts w:ascii="Times New Roman" w:hAnsi="Times New Roman" w:cs="Times New Roman"/>
          <w:strike/>
          <w:color w:val="000000" w:themeColor="text1"/>
          <w:sz w:val="24"/>
          <w:szCs w:val="24"/>
        </w:rPr>
        <w:t>.</w:t>
      </w:r>
    </w:p>
    <w:p w14:paraId="127D5F19" w14:textId="77777777" w:rsidR="001648DF" w:rsidRDefault="001648DF" w:rsidP="00630F59">
      <w:pPr>
        <w:pStyle w:val="Akapitzlist"/>
        <w:spacing w:after="0" w:line="360" w:lineRule="auto"/>
        <w:jc w:val="center"/>
        <w:rPr>
          <w:rFonts w:ascii="Times New Roman" w:hAnsi="Times New Roman" w:cs="Times New Roman"/>
          <w:b/>
          <w:bCs/>
          <w:color w:val="000000" w:themeColor="text1"/>
          <w:sz w:val="24"/>
          <w:szCs w:val="24"/>
        </w:rPr>
      </w:pPr>
      <w:bookmarkStart w:id="5" w:name="_Hlk137731900"/>
    </w:p>
    <w:p w14:paraId="6EB60B6F" w14:textId="77777777" w:rsidR="001648DF" w:rsidRPr="00E80838" w:rsidRDefault="001648DF" w:rsidP="00630F59">
      <w:pPr>
        <w:pStyle w:val="Akapitzlist"/>
        <w:spacing w:after="0" w:line="360" w:lineRule="auto"/>
        <w:ind w:left="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Dekretacja korespondencji</w:t>
      </w:r>
    </w:p>
    <w:bookmarkEnd w:id="5"/>
    <w:p w14:paraId="0B005281" w14:textId="6ACF3D16" w:rsidR="000742FF" w:rsidRDefault="001648DF" w:rsidP="00630F59">
      <w:pPr>
        <w:spacing w:after="0" w:line="360" w:lineRule="auto"/>
        <w:ind w:firstLine="567"/>
        <w:jc w:val="both"/>
        <w:rPr>
          <w:rFonts w:ascii="Times New Roman" w:eastAsiaTheme="minorEastAsia" w:hAnsi="Times New Roman" w:cs="Times New Roman"/>
          <w:color w:val="000000" w:themeColor="text1"/>
          <w:kern w:val="24"/>
          <w:sz w:val="24"/>
          <w:szCs w:val="24"/>
        </w:rPr>
      </w:pPr>
      <w:r w:rsidRPr="00806605">
        <w:rPr>
          <w:rFonts w:ascii="Times New Roman" w:hAnsi="Times New Roman" w:cs="Times New Roman"/>
          <w:b/>
          <w:bCs/>
          <w:color w:val="000000" w:themeColor="text1"/>
          <w:sz w:val="24"/>
          <w:szCs w:val="24"/>
        </w:rPr>
        <w:t xml:space="preserve">§ </w:t>
      </w:r>
      <w:r w:rsidR="000742FF">
        <w:rPr>
          <w:rFonts w:ascii="Times New Roman" w:hAnsi="Times New Roman" w:cs="Times New Roman"/>
          <w:b/>
          <w:bCs/>
          <w:color w:val="000000" w:themeColor="text1"/>
          <w:sz w:val="24"/>
          <w:szCs w:val="24"/>
        </w:rPr>
        <w:t>9</w:t>
      </w:r>
      <w:r w:rsidRPr="00806605">
        <w:rPr>
          <w:rFonts w:ascii="Times New Roman" w:hAnsi="Times New Roman" w:cs="Times New Roman"/>
          <w:b/>
          <w:bCs/>
          <w:color w:val="000000" w:themeColor="text1"/>
          <w:sz w:val="24"/>
          <w:szCs w:val="24"/>
        </w:rPr>
        <w:t>.</w:t>
      </w:r>
      <w:r w:rsidRPr="00E80838">
        <w:rPr>
          <w:rFonts w:ascii="Times New Roman" w:hAnsi="Times New Roman" w:cs="Times New Roman"/>
          <w:color w:val="000000" w:themeColor="text1"/>
          <w:sz w:val="24"/>
          <w:szCs w:val="24"/>
        </w:rPr>
        <w:t xml:space="preserve"> 1</w:t>
      </w:r>
      <w:r w:rsidR="00825A60">
        <w:rPr>
          <w:rFonts w:ascii="Times New Roman" w:hAnsi="Times New Roman" w:cs="Times New Roman"/>
          <w:color w:val="000000" w:themeColor="text1"/>
          <w:sz w:val="24"/>
          <w:szCs w:val="24"/>
        </w:rPr>
        <w:t>. Zarejestrowane przesyłki podlegają dekretacji</w:t>
      </w:r>
      <w:r w:rsidR="000742FF">
        <w:rPr>
          <w:rFonts w:ascii="Times New Roman" w:hAnsi="Times New Roman" w:cs="Times New Roman"/>
          <w:color w:val="000000" w:themeColor="text1"/>
          <w:sz w:val="24"/>
          <w:szCs w:val="24"/>
        </w:rPr>
        <w:t xml:space="preserve">, </w:t>
      </w:r>
      <w:r w:rsidR="001C3E62">
        <w:rPr>
          <w:rFonts w:ascii="Times New Roman" w:hAnsi="Times New Roman" w:cs="Times New Roman"/>
          <w:color w:val="000000" w:themeColor="text1"/>
          <w:sz w:val="24"/>
          <w:szCs w:val="24"/>
        </w:rPr>
        <w:t xml:space="preserve">która polega na odręcznym </w:t>
      </w:r>
      <w:r w:rsidR="000742FF" w:rsidRPr="000742FF">
        <w:rPr>
          <w:rFonts w:ascii="Times New Roman" w:eastAsiaTheme="minorEastAsia" w:hAnsi="Times New Roman" w:cs="Times New Roman"/>
          <w:color w:val="000000" w:themeColor="text1"/>
          <w:kern w:val="24"/>
          <w:sz w:val="24"/>
          <w:szCs w:val="24"/>
        </w:rPr>
        <w:t>umieszcz</w:t>
      </w:r>
      <w:r w:rsidR="001C3E62">
        <w:rPr>
          <w:rFonts w:ascii="Times New Roman" w:eastAsiaTheme="minorEastAsia" w:hAnsi="Times New Roman" w:cs="Times New Roman"/>
          <w:color w:val="000000" w:themeColor="text1"/>
          <w:kern w:val="24"/>
          <w:sz w:val="24"/>
          <w:szCs w:val="24"/>
        </w:rPr>
        <w:t xml:space="preserve">eniu </w:t>
      </w:r>
      <w:r w:rsidR="000742FF" w:rsidRPr="000742FF">
        <w:rPr>
          <w:rFonts w:ascii="Times New Roman" w:eastAsiaTheme="minorEastAsia" w:hAnsi="Times New Roman" w:cs="Times New Roman"/>
          <w:color w:val="000000" w:themeColor="text1"/>
          <w:kern w:val="24"/>
          <w:sz w:val="24"/>
          <w:szCs w:val="24"/>
        </w:rPr>
        <w:t>adnotacj</w:t>
      </w:r>
      <w:r w:rsidR="001C3E62">
        <w:rPr>
          <w:rFonts w:ascii="Times New Roman" w:eastAsiaTheme="minorEastAsia" w:hAnsi="Times New Roman" w:cs="Times New Roman"/>
          <w:color w:val="000000" w:themeColor="text1"/>
          <w:kern w:val="24"/>
          <w:sz w:val="24"/>
          <w:szCs w:val="24"/>
        </w:rPr>
        <w:t>i</w:t>
      </w:r>
      <w:r w:rsidR="000742FF" w:rsidRPr="000742FF">
        <w:rPr>
          <w:rFonts w:ascii="Times New Roman" w:eastAsiaTheme="minorEastAsia" w:hAnsi="Times New Roman" w:cs="Times New Roman"/>
          <w:color w:val="000000" w:themeColor="text1"/>
          <w:kern w:val="24"/>
          <w:sz w:val="24"/>
          <w:szCs w:val="24"/>
        </w:rPr>
        <w:t xml:space="preserve"> zawierając</w:t>
      </w:r>
      <w:r w:rsidR="001C3E62">
        <w:rPr>
          <w:rFonts w:ascii="Times New Roman" w:eastAsiaTheme="minorEastAsia" w:hAnsi="Times New Roman" w:cs="Times New Roman"/>
          <w:color w:val="000000" w:themeColor="text1"/>
          <w:kern w:val="24"/>
          <w:sz w:val="24"/>
          <w:szCs w:val="24"/>
        </w:rPr>
        <w:t>ej</w:t>
      </w:r>
      <w:r w:rsidR="000742FF" w:rsidRPr="000742FF">
        <w:rPr>
          <w:rFonts w:ascii="Times New Roman" w:eastAsiaTheme="minorEastAsia" w:hAnsi="Times New Roman" w:cs="Times New Roman"/>
          <w:color w:val="000000" w:themeColor="text1"/>
          <w:kern w:val="24"/>
          <w:sz w:val="24"/>
          <w:szCs w:val="24"/>
        </w:rPr>
        <w:t xml:space="preserve"> wskazanie osoby lub komórki organizacyjnej, wyznaczonej do załatwienia sprawy, która może zawierać dyspozycje co do terminu i sposobu załatwienia sprawy</w:t>
      </w:r>
      <w:r w:rsidR="001C3E62">
        <w:rPr>
          <w:rFonts w:ascii="Times New Roman" w:eastAsiaTheme="minorEastAsia" w:hAnsi="Times New Roman" w:cs="Times New Roman"/>
          <w:color w:val="000000" w:themeColor="text1"/>
          <w:kern w:val="24"/>
          <w:sz w:val="24"/>
          <w:szCs w:val="24"/>
        </w:rPr>
        <w:t>, wraz z datą i podpisem dekretującego</w:t>
      </w:r>
      <w:r w:rsidR="000742FF" w:rsidRPr="000742FF">
        <w:rPr>
          <w:rFonts w:ascii="Times New Roman" w:eastAsiaTheme="minorEastAsia" w:hAnsi="Times New Roman" w:cs="Times New Roman"/>
          <w:color w:val="000000" w:themeColor="text1"/>
          <w:kern w:val="24"/>
          <w:sz w:val="24"/>
          <w:szCs w:val="24"/>
        </w:rPr>
        <w:t>.</w:t>
      </w:r>
    </w:p>
    <w:p w14:paraId="057CA992" w14:textId="61B5D794" w:rsidR="000742FF" w:rsidRDefault="000742FF" w:rsidP="00630F59">
      <w:pPr>
        <w:pStyle w:val="Akapitzlist"/>
        <w:numPr>
          <w:ilvl w:val="0"/>
          <w:numId w:val="8"/>
        </w:numPr>
        <w:tabs>
          <w:tab w:val="left" w:pos="851"/>
        </w:tabs>
        <w:spacing w:after="0" w:line="36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Równolegle do dekretacji</w:t>
      </w:r>
      <w:r w:rsidR="001C3E62">
        <w:rPr>
          <w:rFonts w:ascii="Times New Roman" w:hAnsi="Times New Roman" w:cs="Times New Roman"/>
          <w:color w:val="000000" w:themeColor="text1"/>
          <w:sz w:val="24"/>
          <w:szCs w:val="24"/>
        </w:rPr>
        <w:t xml:space="preserve"> przesyłek w systemie tradycyjnym, </w:t>
      </w:r>
      <w:r>
        <w:rPr>
          <w:rFonts w:ascii="Times New Roman" w:hAnsi="Times New Roman" w:cs="Times New Roman"/>
          <w:color w:val="000000" w:themeColor="text1"/>
          <w:sz w:val="24"/>
          <w:szCs w:val="24"/>
        </w:rPr>
        <w:t>dokonywana jest dekretacja w systemie EZD.</w:t>
      </w:r>
    </w:p>
    <w:p w14:paraId="61FEB55F" w14:textId="3449383E" w:rsidR="001648DF" w:rsidRPr="000742FF" w:rsidRDefault="001648DF" w:rsidP="00630F59">
      <w:pPr>
        <w:pStyle w:val="Akapitzlist"/>
        <w:numPr>
          <w:ilvl w:val="0"/>
          <w:numId w:val="8"/>
        </w:numPr>
        <w:tabs>
          <w:tab w:val="left" w:pos="851"/>
        </w:tabs>
        <w:spacing w:after="0" w:line="360" w:lineRule="auto"/>
        <w:ind w:left="0" w:firstLine="567"/>
        <w:jc w:val="both"/>
        <w:rPr>
          <w:rFonts w:ascii="Times New Roman" w:hAnsi="Times New Roman" w:cs="Times New Roman"/>
          <w:color w:val="000000" w:themeColor="text1"/>
          <w:sz w:val="24"/>
          <w:szCs w:val="24"/>
        </w:rPr>
      </w:pPr>
      <w:r w:rsidRPr="000742FF">
        <w:rPr>
          <w:rFonts w:ascii="Times New Roman" w:hAnsi="Times New Roman" w:cs="Times New Roman"/>
          <w:color w:val="000000" w:themeColor="text1"/>
          <w:sz w:val="24"/>
          <w:szCs w:val="24"/>
        </w:rPr>
        <w:t xml:space="preserve">Po złożeniu dekretacji </w:t>
      </w:r>
      <w:r w:rsidR="000742FF" w:rsidRPr="000742FF">
        <w:rPr>
          <w:rFonts w:ascii="Times New Roman" w:hAnsi="Times New Roman" w:cs="Times New Roman"/>
          <w:color w:val="000000" w:themeColor="text1"/>
          <w:sz w:val="24"/>
          <w:szCs w:val="24"/>
        </w:rPr>
        <w:t>w systemie informatycznym</w:t>
      </w:r>
      <w:r w:rsidRPr="000742FF">
        <w:rPr>
          <w:rFonts w:ascii="Times New Roman" w:hAnsi="Times New Roman" w:cs="Times New Roman"/>
          <w:color w:val="000000" w:themeColor="text1"/>
          <w:sz w:val="24"/>
          <w:szCs w:val="24"/>
        </w:rPr>
        <w:t>, o ile dekretujący nie naniósł dekretacji na dokument otrzymany w formie tradycyjnej, dopuszcza się możliwość zastosowania dekretacji zastępczej, poprzez dołączenie do pisma wydruku dekretacji</w:t>
      </w:r>
      <w:r w:rsidR="005C4D97">
        <w:rPr>
          <w:rFonts w:ascii="Times New Roman" w:hAnsi="Times New Roman" w:cs="Times New Roman"/>
          <w:color w:val="000000" w:themeColor="text1"/>
          <w:sz w:val="24"/>
          <w:szCs w:val="24"/>
        </w:rPr>
        <w:br/>
      </w:r>
      <w:r w:rsidRPr="000742FF">
        <w:rPr>
          <w:rFonts w:ascii="Times New Roman" w:hAnsi="Times New Roman" w:cs="Times New Roman"/>
          <w:color w:val="000000" w:themeColor="text1"/>
          <w:sz w:val="24"/>
          <w:szCs w:val="24"/>
        </w:rPr>
        <w:t>z systemu EZD, potwierdzonego podpisem odręcznym osoby, która dołączyła wydruk do pisma.</w:t>
      </w:r>
    </w:p>
    <w:p w14:paraId="52FDB83D" w14:textId="6A1F92E4" w:rsidR="001648DF" w:rsidRPr="00B4083F" w:rsidRDefault="001648DF" w:rsidP="00630F59">
      <w:pPr>
        <w:pStyle w:val="Akapitzlist"/>
        <w:numPr>
          <w:ilvl w:val="0"/>
          <w:numId w:val="8"/>
        </w:numPr>
        <w:tabs>
          <w:tab w:val="left" w:pos="284"/>
          <w:tab w:val="left" w:pos="851"/>
        </w:tabs>
        <w:spacing w:after="0" w:line="360" w:lineRule="auto"/>
        <w:ind w:left="0" w:firstLine="567"/>
        <w:jc w:val="both"/>
        <w:rPr>
          <w:rFonts w:ascii="Times New Roman" w:hAnsi="Times New Roman" w:cs="Times New Roman"/>
          <w:color w:val="000000" w:themeColor="text1"/>
          <w:sz w:val="24"/>
          <w:szCs w:val="24"/>
        </w:rPr>
      </w:pPr>
      <w:r w:rsidRPr="00B4083F">
        <w:rPr>
          <w:rFonts w:ascii="Times New Roman" w:hAnsi="Times New Roman" w:cs="Times New Roman"/>
          <w:color w:val="000000" w:themeColor="text1"/>
          <w:sz w:val="24"/>
          <w:szCs w:val="24"/>
        </w:rPr>
        <w:t xml:space="preserve">Dekretacji w systemie EZD nie podlegają następujące przesyłki: </w:t>
      </w:r>
    </w:p>
    <w:p w14:paraId="6A91F0BF" w14:textId="77777777" w:rsidR="001648DF" w:rsidRPr="00E80838" w:rsidRDefault="001648DF" w:rsidP="00630F59">
      <w:pPr>
        <w:pStyle w:val="Akapitzlist"/>
        <w:numPr>
          <w:ilvl w:val="0"/>
          <w:numId w:val="6"/>
        </w:numPr>
        <w:tabs>
          <w:tab w:val="left" w:pos="426"/>
        </w:tabs>
        <w:spacing w:after="0" w:line="360" w:lineRule="auto"/>
        <w:ind w:left="567"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Pr="00E80838">
        <w:rPr>
          <w:rFonts w:ascii="Times New Roman" w:hAnsi="Times New Roman" w:cs="Times New Roman"/>
          <w:color w:val="000000" w:themeColor="text1"/>
          <w:sz w:val="24"/>
          <w:szCs w:val="24"/>
        </w:rPr>
        <w:t>aktury</w:t>
      </w:r>
      <w:r>
        <w:rPr>
          <w:rFonts w:ascii="Times New Roman" w:hAnsi="Times New Roman" w:cs="Times New Roman"/>
          <w:color w:val="000000" w:themeColor="text1"/>
          <w:sz w:val="24"/>
          <w:szCs w:val="24"/>
        </w:rPr>
        <w:t>;</w:t>
      </w:r>
    </w:p>
    <w:p w14:paraId="7BCDC180" w14:textId="77777777" w:rsidR="001648DF" w:rsidRPr="00E80838" w:rsidRDefault="001648DF" w:rsidP="00630F59">
      <w:pPr>
        <w:pStyle w:val="Akapitzlist"/>
        <w:numPr>
          <w:ilvl w:val="0"/>
          <w:numId w:val="6"/>
        </w:numPr>
        <w:tabs>
          <w:tab w:val="left" w:pos="426"/>
        </w:tabs>
        <w:spacing w:after="0" w:line="360" w:lineRule="auto"/>
        <w:ind w:left="567" w:hanging="283"/>
        <w:jc w:val="both"/>
        <w:rPr>
          <w:rFonts w:ascii="Times New Roman" w:hAnsi="Times New Roman" w:cs="Times New Roman"/>
          <w:color w:val="000000" w:themeColor="text1"/>
          <w:sz w:val="24"/>
          <w:szCs w:val="24"/>
        </w:rPr>
      </w:pPr>
      <w:r w:rsidRPr="00E80838">
        <w:rPr>
          <w:rFonts w:ascii="Times New Roman" w:hAnsi="Times New Roman" w:cs="Times New Roman"/>
          <w:color w:val="000000" w:themeColor="text1"/>
          <w:sz w:val="24"/>
          <w:szCs w:val="24"/>
        </w:rPr>
        <w:t>materiały reklamowe i oferty szkoleń</w:t>
      </w:r>
      <w:r>
        <w:rPr>
          <w:rFonts w:ascii="Times New Roman" w:hAnsi="Times New Roman" w:cs="Times New Roman"/>
          <w:color w:val="000000" w:themeColor="text1"/>
          <w:sz w:val="24"/>
          <w:szCs w:val="24"/>
        </w:rPr>
        <w:t>;</w:t>
      </w:r>
    </w:p>
    <w:p w14:paraId="1F853DD8" w14:textId="77777777" w:rsidR="001648DF" w:rsidRDefault="001648DF" w:rsidP="00630F59">
      <w:pPr>
        <w:pStyle w:val="Akapitzlist"/>
        <w:numPr>
          <w:ilvl w:val="0"/>
          <w:numId w:val="6"/>
        </w:numPr>
        <w:tabs>
          <w:tab w:val="left" w:pos="426"/>
        </w:tabs>
        <w:spacing w:after="0" w:line="360" w:lineRule="auto"/>
        <w:ind w:left="567" w:hanging="283"/>
        <w:jc w:val="both"/>
        <w:rPr>
          <w:rFonts w:ascii="Times New Roman" w:hAnsi="Times New Roman" w:cs="Times New Roman"/>
          <w:color w:val="000000" w:themeColor="text1"/>
          <w:sz w:val="24"/>
          <w:szCs w:val="24"/>
        </w:rPr>
      </w:pPr>
      <w:r w:rsidRPr="00E80838">
        <w:rPr>
          <w:rFonts w:ascii="Times New Roman" w:hAnsi="Times New Roman" w:cs="Times New Roman"/>
          <w:color w:val="000000" w:themeColor="text1"/>
          <w:sz w:val="24"/>
          <w:szCs w:val="24"/>
        </w:rPr>
        <w:t>dokumenty zawierające informacje niejawne, przetwarzane zgodnie z odrębnymi przepisami</w:t>
      </w:r>
      <w:r>
        <w:rPr>
          <w:rFonts w:ascii="Times New Roman" w:hAnsi="Times New Roman" w:cs="Times New Roman"/>
          <w:color w:val="000000" w:themeColor="text1"/>
          <w:sz w:val="24"/>
          <w:szCs w:val="24"/>
        </w:rPr>
        <w:t>;</w:t>
      </w:r>
    </w:p>
    <w:p w14:paraId="3D10D92B" w14:textId="79E26177" w:rsidR="00B4083F" w:rsidRDefault="00B4083F" w:rsidP="00630F59">
      <w:pPr>
        <w:pStyle w:val="Akapitzlist"/>
        <w:numPr>
          <w:ilvl w:val="0"/>
          <w:numId w:val="6"/>
        </w:numPr>
        <w:tabs>
          <w:tab w:val="left" w:pos="426"/>
        </w:tabs>
        <w:spacing w:after="0" w:line="360" w:lineRule="auto"/>
        <w:ind w:left="567"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dokumentacja dotycząca postępowań dotyczących zgłoszeń zewnętrznych, podejmowania działań następczych oraz ochrony sygnalistów;</w:t>
      </w:r>
    </w:p>
    <w:p w14:paraId="55A24223" w14:textId="77777777" w:rsidR="001648DF" w:rsidRDefault="001648DF" w:rsidP="00630F59">
      <w:pPr>
        <w:pStyle w:val="Akapitzlist"/>
        <w:numPr>
          <w:ilvl w:val="0"/>
          <w:numId w:val="6"/>
        </w:numPr>
        <w:tabs>
          <w:tab w:val="left" w:pos="426"/>
        </w:tabs>
        <w:spacing w:after="0" w:line="360" w:lineRule="auto"/>
        <w:ind w:left="567"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tytuły wykonawcze;</w:t>
      </w:r>
    </w:p>
    <w:p w14:paraId="4CD01B2C" w14:textId="77777777" w:rsidR="001648DF" w:rsidRDefault="001648DF" w:rsidP="00630F59">
      <w:pPr>
        <w:pStyle w:val="Akapitzlist"/>
        <w:numPr>
          <w:ilvl w:val="0"/>
          <w:numId w:val="6"/>
        </w:numPr>
        <w:tabs>
          <w:tab w:val="left" w:pos="426"/>
        </w:tabs>
        <w:spacing w:after="0" w:line="360" w:lineRule="auto"/>
        <w:ind w:left="567"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korespondencja nieskutecznie doręczona;</w:t>
      </w:r>
    </w:p>
    <w:p w14:paraId="66AF3462" w14:textId="77777777" w:rsidR="001648DF" w:rsidRDefault="001648DF" w:rsidP="00630F59">
      <w:pPr>
        <w:pStyle w:val="Akapitzlist"/>
        <w:numPr>
          <w:ilvl w:val="0"/>
          <w:numId w:val="6"/>
        </w:numPr>
        <w:tabs>
          <w:tab w:val="left" w:pos="426"/>
        </w:tabs>
        <w:spacing w:after="0" w:line="360" w:lineRule="auto"/>
        <w:ind w:left="567"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zwrotne potwierdzenia odbioru.</w:t>
      </w:r>
    </w:p>
    <w:p w14:paraId="741FA8A5" w14:textId="77777777" w:rsidR="00630F59" w:rsidRDefault="00630F59" w:rsidP="00630F59">
      <w:pPr>
        <w:pStyle w:val="Akapitzlist"/>
        <w:tabs>
          <w:tab w:val="left" w:pos="426"/>
        </w:tabs>
        <w:spacing w:after="0" w:line="360" w:lineRule="auto"/>
        <w:ind w:left="567"/>
        <w:jc w:val="both"/>
        <w:rPr>
          <w:rFonts w:ascii="Times New Roman" w:hAnsi="Times New Roman" w:cs="Times New Roman"/>
          <w:color w:val="000000" w:themeColor="text1"/>
          <w:sz w:val="24"/>
          <w:szCs w:val="24"/>
        </w:rPr>
      </w:pPr>
    </w:p>
    <w:p w14:paraId="6A7985CA" w14:textId="77777777" w:rsidR="001648DF" w:rsidRDefault="001648DF" w:rsidP="00630F59">
      <w:pPr>
        <w:pStyle w:val="Akapitzlist"/>
        <w:numPr>
          <w:ilvl w:val="0"/>
          <w:numId w:val="8"/>
        </w:numPr>
        <w:tabs>
          <w:tab w:val="left" w:pos="851"/>
        </w:tabs>
        <w:spacing w:after="0" w:line="360" w:lineRule="auto"/>
        <w:ind w:left="0" w:firstLine="567"/>
        <w:jc w:val="both"/>
        <w:rPr>
          <w:rFonts w:ascii="Times New Roman" w:hAnsi="Times New Roman" w:cs="Times New Roman"/>
          <w:color w:val="000000" w:themeColor="text1"/>
          <w:sz w:val="24"/>
          <w:szCs w:val="24"/>
        </w:rPr>
      </w:pPr>
      <w:r w:rsidRPr="00E80838">
        <w:rPr>
          <w:rFonts w:ascii="Times New Roman" w:hAnsi="Times New Roman" w:cs="Times New Roman"/>
          <w:color w:val="000000" w:themeColor="text1"/>
          <w:sz w:val="24"/>
          <w:szCs w:val="24"/>
        </w:rPr>
        <w:t>Jeżeli sprawa ma być załatwiana przez więcej niż jedna komórkę organizacyjną dekretujący wskazuje komórkę organizacyjną odpowiedzialną za koordynację i prowadzenie sprawy.</w:t>
      </w:r>
    </w:p>
    <w:p w14:paraId="0E1FDB2D" w14:textId="6B45E99A" w:rsidR="001C3E62" w:rsidRPr="00A42085" w:rsidRDefault="001C3E62" w:rsidP="00630F59">
      <w:pPr>
        <w:pStyle w:val="Akapitzlist"/>
        <w:numPr>
          <w:ilvl w:val="0"/>
          <w:numId w:val="8"/>
        </w:numPr>
        <w:tabs>
          <w:tab w:val="left" w:pos="851"/>
        </w:tabs>
        <w:spacing w:after="0" w:line="36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Jeżeli przesyłka dotyczy kilku spraw, wskazuje się komórki merytoryczne właściwe do załatwienia poszczególnych spraw.</w:t>
      </w:r>
    </w:p>
    <w:p w14:paraId="530E8FB1" w14:textId="77777777" w:rsidR="001648DF" w:rsidRDefault="001648DF" w:rsidP="00630F59">
      <w:pPr>
        <w:spacing w:after="0" w:line="360" w:lineRule="auto"/>
        <w:jc w:val="both"/>
        <w:rPr>
          <w:rFonts w:ascii="Times New Roman" w:eastAsia="Times New Roman" w:hAnsi="Times New Roman" w:cs="Times New Roman"/>
          <w:b/>
          <w:bCs/>
          <w:color w:val="000000" w:themeColor="text1"/>
          <w:sz w:val="24"/>
          <w:szCs w:val="24"/>
          <w:lang w:eastAsia="pl-PL"/>
        </w:rPr>
      </w:pPr>
    </w:p>
    <w:p w14:paraId="70AB560F" w14:textId="77777777" w:rsidR="001648DF" w:rsidRPr="00E96D12" w:rsidRDefault="001648DF" w:rsidP="00630F59">
      <w:pPr>
        <w:spacing w:after="0" w:line="360" w:lineRule="auto"/>
        <w:jc w:val="both"/>
        <w:rPr>
          <w:rFonts w:ascii="Times New Roman" w:eastAsia="Times New Roman" w:hAnsi="Times New Roman" w:cs="Times New Roman"/>
          <w:b/>
          <w:bCs/>
          <w:color w:val="000000" w:themeColor="text1"/>
          <w:sz w:val="24"/>
          <w:szCs w:val="24"/>
          <w:lang w:eastAsia="pl-PL"/>
        </w:rPr>
      </w:pPr>
      <w:r w:rsidRPr="00E96D12">
        <w:rPr>
          <w:rFonts w:ascii="Times New Roman" w:eastAsia="Times New Roman" w:hAnsi="Times New Roman" w:cs="Times New Roman"/>
          <w:b/>
          <w:bCs/>
          <w:color w:val="000000" w:themeColor="text1"/>
          <w:sz w:val="24"/>
          <w:szCs w:val="24"/>
          <w:lang w:eastAsia="pl-PL"/>
        </w:rPr>
        <w:t>Prowadzenie spraw</w:t>
      </w:r>
    </w:p>
    <w:p w14:paraId="781178B4" w14:textId="6FD75B65" w:rsidR="001648DF" w:rsidRDefault="001648DF" w:rsidP="00630F59">
      <w:pPr>
        <w:tabs>
          <w:tab w:val="left" w:pos="567"/>
        </w:tabs>
        <w:spacing w:after="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ab/>
      </w:r>
      <w:r w:rsidRPr="00806605">
        <w:rPr>
          <w:rFonts w:ascii="Times New Roman" w:eastAsia="Times New Roman" w:hAnsi="Times New Roman" w:cs="Times New Roman"/>
          <w:b/>
          <w:bCs/>
          <w:color w:val="000000" w:themeColor="text1"/>
          <w:sz w:val="24"/>
          <w:szCs w:val="24"/>
          <w:lang w:eastAsia="pl-PL"/>
        </w:rPr>
        <w:t>§ 1</w:t>
      </w:r>
      <w:r w:rsidR="00B4083F">
        <w:rPr>
          <w:rFonts w:ascii="Times New Roman" w:eastAsia="Times New Roman" w:hAnsi="Times New Roman" w:cs="Times New Roman"/>
          <w:b/>
          <w:bCs/>
          <w:color w:val="000000" w:themeColor="text1"/>
          <w:sz w:val="24"/>
          <w:szCs w:val="24"/>
          <w:lang w:eastAsia="pl-PL"/>
        </w:rPr>
        <w:t>0</w:t>
      </w:r>
      <w:r w:rsidRPr="00806605">
        <w:rPr>
          <w:rFonts w:ascii="Times New Roman" w:eastAsia="Times New Roman" w:hAnsi="Times New Roman" w:cs="Times New Roman"/>
          <w:b/>
          <w:bCs/>
          <w:color w:val="000000" w:themeColor="text1"/>
          <w:sz w:val="24"/>
          <w:szCs w:val="24"/>
          <w:lang w:eastAsia="pl-PL"/>
        </w:rPr>
        <w:t>.</w:t>
      </w:r>
      <w:r>
        <w:rPr>
          <w:rFonts w:ascii="Times New Roman" w:eastAsia="Times New Roman" w:hAnsi="Times New Roman" w:cs="Times New Roman"/>
          <w:color w:val="000000" w:themeColor="text1"/>
          <w:sz w:val="24"/>
          <w:szCs w:val="24"/>
          <w:lang w:eastAsia="pl-PL"/>
        </w:rPr>
        <w:t xml:space="preserve"> </w:t>
      </w:r>
      <w:r w:rsidRPr="00E80838">
        <w:rPr>
          <w:rFonts w:ascii="Times New Roman" w:eastAsia="Times New Roman" w:hAnsi="Times New Roman" w:cs="Times New Roman"/>
          <w:color w:val="000000" w:themeColor="text1"/>
          <w:sz w:val="24"/>
          <w:szCs w:val="24"/>
          <w:lang w:eastAsia="pl-PL"/>
        </w:rPr>
        <w:t xml:space="preserve">1. </w:t>
      </w:r>
      <w:r>
        <w:rPr>
          <w:rFonts w:ascii="Times New Roman" w:eastAsia="Times New Roman" w:hAnsi="Times New Roman" w:cs="Times New Roman"/>
          <w:color w:val="000000" w:themeColor="text1"/>
          <w:sz w:val="24"/>
          <w:szCs w:val="24"/>
          <w:lang w:eastAsia="pl-PL"/>
        </w:rPr>
        <w:t>Pracownik wyznaczony do prowadzenia sprawy, po otrzymaniu przesyłki</w:t>
      </w:r>
      <w:r>
        <w:rPr>
          <w:rFonts w:ascii="Times New Roman" w:eastAsia="Times New Roman" w:hAnsi="Times New Roman" w:cs="Times New Roman"/>
          <w:color w:val="000000" w:themeColor="text1"/>
          <w:sz w:val="24"/>
          <w:szCs w:val="24"/>
          <w:lang w:eastAsia="pl-PL"/>
        </w:rPr>
        <w:br/>
        <w:t>i zapoznaniu się z treścią dokumentów, weryfikuje legalność przetwarzania informacji</w:t>
      </w:r>
      <w:r>
        <w:rPr>
          <w:rFonts w:ascii="Times New Roman" w:eastAsia="Times New Roman" w:hAnsi="Times New Roman" w:cs="Times New Roman"/>
          <w:color w:val="000000" w:themeColor="text1"/>
          <w:sz w:val="24"/>
          <w:szCs w:val="24"/>
          <w:lang w:eastAsia="pl-PL"/>
        </w:rPr>
        <w:br/>
        <w:t>z posiadanym upoważnieniem do przetwarzania danych osobowych oraz zobowiązany jest do weryfikacji metadanych pod kątem ich poprawności i kompletności, modyfikacji nazwy przesyłki oraz nazw poszczególnych dokumentów, załączników, jeżeli jest to konieczne.</w:t>
      </w:r>
    </w:p>
    <w:p w14:paraId="515089F3" w14:textId="77777777" w:rsidR="001648DF" w:rsidRPr="00E80838" w:rsidRDefault="001648DF" w:rsidP="00630F59">
      <w:pPr>
        <w:tabs>
          <w:tab w:val="left" w:pos="567"/>
        </w:tabs>
        <w:spacing w:after="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ab/>
        <w:t xml:space="preserve">2. </w:t>
      </w:r>
      <w:r w:rsidRPr="00E80838">
        <w:rPr>
          <w:rFonts w:ascii="Times New Roman" w:eastAsia="Times New Roman" w:hAnsi="Times New Roman" w:cs="Times New Roman"/>
          <w:color w:val="000000" w:themeColor="text1"/>
          <w:sz w:val="24"/>
          <w:szCs w:val="24"/>
          <w:lang w:eastAsia="pl-PL"/>
        </w:rPr>
        <w:t>Pracownik prowadzący sprawę ustala, czy otrzymane dokumenty:</w:t>
      </w:r>
    </w:p>
    <w:p w14:paraId="19C91329" w14:textId="77777777" w:rsidR="001648DF" w:rsidRPr="00D12AEC" w:rsidRDefault="001648DF" w:rsidP="00630F59">
      <w:pPr>
        <w:pStyle w:val="Akapitzlist"/>
        <w:spacing w:after="0" w:line="360" w:lineRule="auto"/>
        <w:ind w:left="567"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 dotyczą istniejącej sprawy</w:t>
      </w:r>
      <w:r w:rsidRPr="00D12AEC">
        <w:rPr>
          <w:rFonts w:ascii="Times New Roman" w:eastAsia="Times New Roman" w:hAnsi="Times New Roman" w:cs="Times New Roman"/>
          <w:color w:val="000000" w:themeColor="text1"/>
          <w:sz w:val="24"/>
          <w:szCs w:val="24"/>
          <w:lang w:eastAsia="pl-PL"/>
        </w:rPr>
        <w:t>;</w:t>
      </w:r>
    </w:p>
    <w:p w14:paraId="51F0C43D" w14:textId="77777777" w:rsidR="001648DF" w:rsidRDefault="001648DF" w:rsidP="00630F59">
      <w:pPr>
        <w:pStyle w:val="Akapitzlist"/>
        <w:spacing w:after="0" w:line="360" w:lineRule="auto"/>
        <w:ind w:left="567"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 dotyczą nowej sprawy;</w:t>
      </w:r>
    </w:p>
    <w:p w14:paraId="1CA548C8" w14:textId="77777777" w:rsidR="001648DF" w:rsidRDefault="001648DF" w:rsidP="00630F59">
      <w:pPr>
        <w:pStyle w:val="Akapitzlist"/>
        <w:spacing w:after="0" w:line="360" w:lineRule="auto"/>
        <w:ind w:left="567"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3)</w:t>
      </w:r>
      <w:r w:rsidRPr="00D12AEC">
        <w:rPr>
          <w:rFonts w:ascii="Times New Roman" w:eastAsia="Times New Roman" w:hAnsi="Times New Roman" w:cs="Times New Roman"/>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należą do grupy wskazanej jako dokumentacja nietworząca akt spraw;</w:t>
      </w:r>
    </w:p>
    <w:p w14:paraId="0BE5D45C" w14:textId="77777777" w:rsidR="001648DF" w:rsidRDefault="001648DF" w:rsidP="00630F59">
      <w:pPr>
        <w:pStyle w:val="Akapitzlist"/>
        <w:spacing w:after="0" w:line="360" w:lineRule="auto"/>
        <w:ind w:left="567"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4) zostały przekazane „do wiadomości”.</w:t>
      </w:r>
    </w:p>
    <w:p w14:paraId="0B108DA4" w14:textId="77777777" w:rsidR="001648DF" w:rsidRDefault="001648DF" w:rsidP="00630F59">
      <w:pPr>
        <w:spacing w:after="0" w:line="360" w:lineRule="auto"/>
        <w:ind w:firstLine="567"/>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3. W przypadku potrzeby wykonania operacji na danych osobowych w jakimkolwiek innym celu lub zakresie niż posiadane upoważnienie nadane przez Administratora, zgodnie</w:t>
      </w:r>
      <w:r>
        <w:rPr>
          <w:rFonts w:ascii="Times New Roman" w:eastAsia="Times New Roman" w:hAnsi="Times New Roman" w:cs="Times New Roman"/>
          <w:color w:val="000000" w:themeColor="text1"/>
          <w:sz w:val="24"/>
          <w:szCs w:val="24"/>
          <w:lang w:eastAsia="pl-PL"/>
        </w:rPr>
        <w:br/>
        <w:t>z RODO, przed ich wykonaniem, każdy pracownik zobowiązany jest do uzyskania upoważnienia i polecenia legalizującego przetwarzanie poprzez wystąpienie do bezpośredniego przełożonego o rozszerzenie zakresu posiadanego upoważnienia.</w:t>
      </w:r>
    </w:p>
    <w:p w14:paraId="1516733E" w14:textId="7FC20F7F" w:rsidR="001648DF" w:rsidRPr="00B4083F" w:rsidRDefault="001648DF" w:rsidP="00630F59">
      <w:pPr>
        <w:tabs>
          <w:tab w:val="left" w:pos="851"/>
        </w:tabs>
        <w:spacing w:after="0" w:line="360" w:lineRule="auto"/>
        <w:ind w:firstLine="567"/>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4.</w:t>
      </w:r>
      <w:r>
        <w:rPr>
          <w:rFonts w:ascii="Times New Roman" w:eastAsia="Times New Roman" w:hAnsi="Times New Roman" w:cs="Times New Roman"/>
          <w:color w:val="000000" w:themeColor="text1"/>
          <w:sz w:val="24"/>
          <w:szCs w:val="24"/>
          <w:lang w:eastAsia="pl-PL"/>
        </w:rPr>
        <w:tab/>
      </w:r>
      <w:r w:rsidRPr="00B4083F">
        <w:rPr>
          <w:rFonts w:ascii="Times New Roman" w:eastAsia="Times New Roman" w:hAnsi="Times New Roman" w:cs="Times New Roman"/>
          <w:color w:val="000000" w:themeColor="text1"/>
          <w:sz w:val="24"/>
          <w:szCs w:val="24"/>
          <w:lang w:eastAsia="pl-PL"/>
        </w:rPr>
        <w:t xml:space="preserve">Pracownik prowadzący sprawę, w przypadku otrzymania błędnie zadekretowanej przesyłki zwraca dokument </w:t>
      </w:r>
      <w:r w:rsidR="00B4083F" w:rsidRPr="00B4083F">
        <w:rPr>
          <w:rFonts w:ascii="Times New Roman" w:eastAsia="Times New Roman" w:hAnsi="Times New Roman" w:cs="Times New Roman"/>
          <w:color w:val="000000" w:themeColor="text1"/>
          <w:sz w:val="24"/>
          <w:szCs w:val="24"/>
          <w:lang w:eastAsia="pl-PL"/>
        </w:rPr>
        <w:t xml:space="preserve">fizycznie oraz </w:t>
      </w:r>
      <w:r w:rsidRPr="00B4083F">
        <w:rPr>
          <w:rFonts w:ascii="Times New Roman" w:eastAsia="Times New Roman" w:hAnsi="Times New Roman" w:cs="Times New Roman"/>
          <w:color w:val="000000" w:themeColor="text1"/>
          <w:sz w:val="24"/>
          <w:szCs w:val="24"/>
          <w:lang w:eastAsia="pl-PL"/>
        </w:rPr>
        <w:t>w systemie EZD do osoby dekretującej, która dokonuje zmiany dekretacji.</w:t>
      </w:r>
    </w:p>
    <w:p w14:paraId="2319374C" w14:textId="77777777" w:rsidR="00B4083F" w:rsidRDefault="001648DF" w:rsidP="00630F59">
      <w:pPr>
        <w:tabs>
          <w:tab w:val="left" w:pos="567"/>
        </w:tabs>
        <w:spacing w:after="0" w:line="360" w:lineRule="auto"/>
        <w:jc w:val="both"/>
        <w:rPr>
          <w:rFonts w:ascii="Times New Roman" w:hAnsi="Times New Roman" w:cs="Times New Roman"/>
          <w:sz w:val="24"/>
          <w:szCs w:val="24"/>
        </w:rPr>
      </w:pPr>
      <w:r w:rsidRPr="00B4083F">
        <w:rPr>
          <w:rFonts w:ascii="Times New Roman" w:eastAsia="Times New Roman" w:hAnsi="Times New Roman" w:cs="Times New Roman"/>
          <w:color w:val="000000" w:themeColor="text1"/>
          <w:sz w:val="24"/>
          <w:szCs w:val="24"/>
          <w:lang w:eastAsia="pl-PL"/>
        </w:rPr>
        <w:tab/>
        <w:t xml:space="preserve">5. </w:t>
      </w:r>
      <w:r w:rsidRPr="00B4083F">
        <w:rPr>
          <w:rFonts w:ascii="Times New Roman" w:hAnsi="Times New Roman" w:cs="Times New Roman"/>
          <w:sz w:val="24"/>
          <w:szCs w:val="24"/>
        </w:rPr>
        <w:t>Sprawy w systemie EZD zakłada wyłącznie komórk</w:t>
      </w:r>
      <w:r w:rsidR="00B4083F" w:rsidRPr="00B4083F">
        <w:rPr>
          <w:rFonts w:ascii="Times New Roman" w:hAnsi="Times New Roman" w:cs="Times New Roman"/>
          <w:sz w:val="24"/>
          <w:szCs w:val="24"/>
        </w:rPr>
        <w:t>a</w:t>
      </w:r>
      <w:r w:rsidRPr="00B4083F">
        <w:rPr>
          <w:rFonts w:ascii="Times New Roman" w:hAnsi="Times New Roman" w:cs="Times New Roman"/>
          <w:sz w:val="24"/>
          <w:szCs w:val="24"/>
        </w:rPr>
        <w:t xml:space="preserve"> merytoryczn</w:t>
      </w:r>
      <w:r w:rsidR="00B4083F" w:rsidRPr="00B4083F">
        <w:rPr>
          <w:rFonts w:ascii="Times New Roman" w:hAnsi="Times New Roman" w:cs="Times New Roman"/>
          <w:sz w:val="24"/>
          <w:szCs w:val="24"/>
        </w:rPr>
        <w:t>a</w:t>
      </w:r>
      <w:r w:rsidRPr="00B4083F">
        <w:rPr>
          <w:rFonts w:ascii="Times New Roman" w:hAnsi="Times New Roman" w:cs="Times New Roman"/>
          <w:sz w:val="24"/>
          <w:szCs w:val="24"/>
        </w:rPr>
        <w:t>, tj. komórk</w:t>
      </w:r>
      <w:r w:rsidR="00B4083F" w:rsidRPr="00B4083F">
        <w:rPr>
          <w:rFonts w:ascii="Times New Roman" w:hAnsi="Times New Roman" w:cs="Times New Roman"/>
          <w:sz w:val="24"/>
          <w:szCs w:val="24"/>
        </w:rPr>
        <w:t>a</w:t>
      </w:r>
      <w:r w:rsidRPr="00B4083F">
        <w:rPr>
          <w:rFonts w:ascii="Times New Roman" w:hAnsi="Times New Roman" w:cs="Times New Roman"/>
          <w:sz w:val="24"/>
          <w:szCs w:val="24"/>
        </w:rPr>
        <w:t xml:space="preserve"> organizacyjn</w:t>
      </w:r>
      <w:r w:rsidR="00B4083F" w:rsidRPr="00B4083F">
        <w:rPr>
          <w:rFonts w:ascii="Times New Roman" w:hAnsi="Times New Roman" w:cs="Times New Roman"/>
          <w:sz w:val="24"/>
          <w:szCs w:val="24"/>
        </w:rPr>
        <w:t>a</w:t>
      </w:r>
      <w:r w:rsidRPr="00B4083F">
        <w:rPr>
          <w:rFonts w:ascii="Times New Roman" w:hAnsi="Times New Roman" w:cs="Times New Roman"/>
          <w:sz w:val="24"/>
          <w:szCs w:val="24"/>
        </w:rPr>
        <w:t>, do kt</w:t>
      </w:r>
      <w:r w:rsidR="00B4083F" w:rsidRPr="00B4083F">
        <w:rPr>
          <w:rFonts w:ascii="Times New Roman" w:hAnsi="Times New Roman" w:cs="Times New Roman"/>
          <w:sz w:val="24"/>
          <w:szCs w:val="24"/>
        </w:rPr>
        <w:t>órej</w:t>
      </w:r>
      <w:r w:rsidRPr="00B4083F">
        <w:rPr>
          <w:rFonts w:ascii="Times New Roman" w:hAnsi="Times New Roman" w:cs="Times New Roman"/>
          <w:sz w:val="24"/>
          <w:szCs w:val="24"/>
        </w:rPr>
        <w:t xml:space="preserve"> zadań należy ostateczne – pod względem merytorycznym –</w:t>
      </w:r>
      <w:r w:rsidR="00B4083F" w:rsidRPr="00B4083F">
        <w:rPr>
          <w:rFonts w:ascii="Times New Roman" w:hAnsi="Times New Roman" w:cs="Times New Roman"/>
          <w:sz w:val="24"/>
          <w:szCs w:val="24"/>
        </w:rPr>
        <w:t xml:space="preserve"> </w:t>
      </w:r>
      <w:r w:rsidRPr="00B4083F">
        <w:rPr>
          <w:rFonts w:ascii="Times New Roman" w:hAnsi="Times New Roman" w:cs="Times New Roman"/>
          <w:sz w:val="24"/>
          <w:szCs w:val="24"/>
        </w:rPr>
        <w:t>opracowanie spraw danego rodzaju i które powinny posiadać całość zasadniczych materiałów w sprawach jej powierzonych, które realizację zadania mają wskazaną w Regulaminie Organizacyjnym Urzędu.</w:t>
      </w:r>
    </w:p>
    <w:p w14:paraId="41C1B3F6" w14:textId="0A13E229" w:rsidR="001648DF" w:rsidRPr="00B4083F" w:rsidRDefault="00B4083F" w:rsidP="00630F59">
      <w:pPr>
        <w:spacing w:after="0" w:line="360" w:lineRule="auto"/>
        <w:ind w:firstLine="567"/>
        <w:jc w:val="both"/>
        <w:rPr>
          <w:rFonts w:ascii="Times New Roman" w:eastAsia="Times New Roman" w:hAnsi="Times New Roman" w:cs="Times New Roman"/>
          <w:color w:val="000000" w:themeColor="text1"/>
          <w:sz w:val="24"/>
          <w:szCs w:val="24"/>
          <w:lang w:eastAsia="pl-PL"/>
        </w:rPr>
      </w:pPr>
      <w:r>
        <w:rPr>
          <w:rFonts w:ascii="Times New Roman" w:hAnsi="Times New Roman" w:cs="Times New Roman"/>
          <w:sz w:val="24"/>
          <w:szCs w:val="24"/>
        </w:rPr>
        <w:t xml:space="preserve">6. </w:t>
      </w:r>
      <w:r w:rsidR="001648DF" w:rsidRPr="00A818EC">
        <w:rPr>
          <w:rFonts w:ascii="Times New Roman" w:hAnsi="Times New Roman" w:cs="Times New Roman"/>
          <w:color w:val="000000" w:themeColor="text1"/>
          <w:sz w:val="24"/>
          <w:szCs w:val="24"/>
        </w:rPr>
        <w:t xml:space="preserve">Dokumentacja tworząca akta sprawy otrzymuje znak sprawy. Znak sprawy jest stałą cechą rozpoznawczą całości akt danej sprawy i zawiera następujące elementy, umieszczane </w:t>
      </w:r>
      <w:r w:rsidR="001648DF" w:rsidRPr="00A818EC">
        <w:rPr>
          <w:rFonts w:ascii="Times New Roman" w:hAnsi="Times New Roman" w:cs="Times New Roman"/>
          <w:color w:val="000000" w:themeColor="text1"/>
          <w:sz w:val="24"/>
          <w:szCs w:val="24"/>
        </w:rPr>
        <w:lastRenderedPageBreak/>
        <w:t xml:space="preserve">po sobie wg podanej kolejności i oddzielone kropką w następujący sposób: AB-I.123.77.2023, gdzie: </w:t>
      </w:r>
    </w:p>
    <w:p w14:paraId="3F21B36B" w14:textId="77777777" w:rsidR="001648DF" w:rsidRDefault="001648DF" w:rsidP="00630F59">
      <w:pPr>
        <w:pStyle w:val="Akapitzlist"/>
        <w:numPr>
          <w:ilvl w:val="0"/>
          <w:numId w:val="5"/>
        </w:numPr>
        <w:tabs>
          <w:tab w:val="left" w:pos="1276"/>
          <w:tab w:val="left" w:pos="1418"/>
        </w:tabs>
        <w:spacing w:after="0" w:line="360" w:lineRule="auto"/>
        <w:ind w:left="567" w:hanging="283"/>
        <w:jc w:val="both"/>
        <w:rPr>
          <w:rFonts w:ascii="Times New Roman" w:eastAsiaTheme="minorEastAsia" w:hAnsi="Times New Roman" w:cs="Times New Roman"/>
          <w:color w:val="000000" w:themeColor="text1"/>
          <w:kern w:val="24"/>
          <w:sz w:val="24"/>
          <w:szCs w:val="24"/>
          <w:lang w:eastAsia="pl-PL"/>
          <w14:ligatures w14:val="none"/>
        </w:rPr>
      </w:pPr>
      <w:r>
        <w:rPr>
          <w:rFonts w:ascii="Times New Roman" w:eastAsiaTheme="minorEastAsia" w:hAnsi="Times New Roman" w:cs="Times New Roman"/>
          <w:color w:val="000000" w:themeColor="text1"/>
          <w:kern w:val="24"/>
          <w:sz w:val="24"/>
          <w:szCs w:val="24"/>
          <w:lang w:eastAsia="pl-PL"/>
          <w14:ligatures w14:val="none"/>
        </w:rPr>
        <w:t>AB</w:t>
      </w:r>
      <w:r w:rsidRPr="0099570A">
        <w:rPr>
          <w:rFonts w:ascii="Times New Roman" w:eastAsiaTheme="minorEastAsia" w:hAnsi="Times New Roman" w:cs="Times New Roman"/>
          <w:color w:val="000000" w:themeColor="text1"/>
          <w:kern w:val="24"/>
          <w:sz w:val="24"/>
          <w:szCs w:val="24"/>
          <w:lang w:eastAsia="pl-PL"/>
          <w14:ligatures w14:val="none"/>
        </w:rPr>
        <w:t xml:space="preserve">-I </w:t>
      </w:r>
      <w:r>
        <w:rPr>
          <w:rFonts w:ascii="Times New Roman" w:eastAsiaTheme="minorEastAsia" w:hAnsi="Times New Roman" w:cs="Times New Roman"/>
          <w:color w:val="000000" w:themeColor="text1"/>
          <w:kern w:val="24"/>
          <w:sz w:val="24"/>
          <w:szCs w:val="24"/>
          <w:lang w:eastAsia="pl-PL"/>
          <w14:ligatures w14:val="none"/>
        </w:rPr>
        <w:t>-</w:t>
      </w:r>
      <w:r w:rsidRPr="0099570A">
        <w:rPr>
          <w:rFonts w:ascii="Times New Roman" w:eastAsiaTheme="minorEastAsia" w:hAnsi="Times New Roman" w:cs="Times New Roman"/>
          <w:color w:val="000000" w:themeColor="text1"/>
          <w:kern w:val="24"/>
          <w:sz w:val="24"/>
          <w:szCs w:val="24"/>
          <w:lang w:eastAsia="pl-PL"/>
          <w14:ligatures w14:val="none"/>
        </w:rPr>
        <w:t xml:space="preserve"> oznaczenie komórki organizacyjnej,</w:t>
      </w:r>
    </w:p>
    <w:p w14:paraId="0AECDB8D" w14:textId="77777777" w:rsidR="001648DF" w:rsidRDefault="001648DF" w:rsidP="00630F59">
      <w:pPr>
        <w:pStyle w:val="Akapitzlist"/>
        <w:numPr>
          <w:ilvl w:val="0"/>
          <w:numId w:val="5"/>
        </w:numPr>
        <w:tabs>
          <w:tab w:val="left" w:pos="1276"/>
          <w:tab w:val="left" w:pos="1418"/>
        </w:tabs>
        <w:spacing w:after="0" w:line="360" w:lineRule="auto"/>
        <w:ind w:left="567" w:hanging="283"/>
        <w:jc w:val="both"/>
        <w:rPr>
          <w:rFonts w:ascii="Times New Roman" w:eastAsiaTheme="minorEastAsia" w:hAnsi="Times New Roman" w:cs="Times New Roman"/>
          <w:color w:val="000000" w:themeColor="text1"/>
          <w:kern w:val="24"/>
          <w:sz w:val="24"/>
          <w:szCs w:val="24"/>
          <w:lang w:eastAsia="pl-PL"/>
          <w14:ligatures w14:val="none"/>
        </w:rPr>
      </w:pPr>
      <w:r w:rsidRPr="00847674">
        <w:rPr>
          <w:rFonts w:ascii="Times New Roman" w:eastAsiaTheme="minorEastAsia" w:hAnsi="Times New Roman" w:cs="Times New Roman"/>
          <w:color w:val="000000" w:themeColor="text1"/>
          <w:kern w:val="24"/>
          <w:sz w:val="24"/>
          <w:szCs w:val="24"/>
          <w:lang w:eastAsia="pl-PL"/>
          <w14:ligatures w14:val="none"/>
        </w:rPr>
        <w:t>123 - symbol klasyfikacyjny z wykazu akt,</w:t>
      </w:r>
    </w:p>
    <w:p w14:paraId="3BAF753B" w14:textId="77777777" w:rsidR="001648DF" w:rsidRDefault="001648DF" w:rsidP="00630F59">
      <w:pPr>
        <w:pStyle w:val="Akapitzlist"/>
        <w:numPr>
          <w:ilvl w:val="0"/>
          <w:numId w:val="5"/>
        </w:numPr>
        <w:tabs>
          <w:tab w:val="left" w:pos="1276"/>
          <w:tab w:val="left" w:pos="1418"/>
        </w:tabs>
        <w:spacing w:after="0" w:line="360" w:lineRule="auto"/>
        <w:ind w:left="567" w:hanging="283"/>
        <w:jc w:val="both"/>
        <w:rPr>
          <w:rFonts w:ascii="Times New Roman" w:eastAsiaTheme="minorEastAsia" w:hAnsi="Times New Roman" w:cs="Times New Roman"/>
          <w:color w:val="000000" w:themeColor="text1"/>
          <w:kern w:val="24"/>
          <w:sz w:val="24"/>
          <w:szCs w:val="24"/>
          <w:lang w:eastAsia="pl-PL"/>
          <w14:ligatures w14:val="none"/>
        </w:rPr>
      </w:pPr>
      <w:r w:rsidRPr="00847674">
        <w:rPr>
          <w:rFonts w:ascii="Times New Roman" w:eastAsiaTheme="minorEastAsia" w:hAnsi="Times New Roman" w:cs="Times New Roman"/>
          <w:color w:val="000000" w:themeColor="text1"/>
          <w:kern w:val="24"/>
          <w:sz w:val="24"/>
          <w:szCs w:val="24"/>
          <w:lang w:eastAsia="pl-PL"/>
          <w14:ligatures w14:val="none"/>
        </w:rPr>
        <w:t>77 - liczba określająca siedemdziesiątą siódmą sprawę rozpoczętą w 2023 roku w komórce organizacyjnej oznaczonej AB-I, w ramach symbolu klasyfikacyjnego 123,</w:t>
      </w:r>
    </w:p>
    <w:p w14:paraId="55313D70" w14:textId="77777777" w:rsidR="001648DF" w:rsidRPr="00847674" w:rsidRDefault="001648DF" w:rsidP="00630F59">
      <w:pPr>
        <w:pStyle w:val="Akapitzlist"/>
        <w:numPr>
          <w:ilvl w:val="0"/>
          <w:numId w:val="5"/>
        </w:numPr>
        <w:tabs>
          <w:tab w:val="left" w:pos="1276"/>
          <w:tab w:val="left" w:pos="1418"/>
        </w:tabs>
        <w:spacing w:after="0" w:line="360" w:lineRule="auto"/>
        <w:ind w:left="567" w:hanging="283"/>
        <w:jc w:val="both"/>
        <w:rPr>
          <w:rFonts w:ascii="Times New Roman" w:eastAsiaTheme="minorEastAsia" w:hAnsi="Times New Roman" w:cs="Times New Roman"/>
          <w:color w:val="000000" w:themeColor="text1"/>
          <w:kern w:val="24"/>
          <w:sz w:val="24"/>
          <w:szCs w:val="24"/>
          <w:lang w:eastAsia="pl-PL"/>
          <w14:ligatures w14:val="none"/>
        </w:rPr>
      </w:pPr>
      <w:r w:rsidRPr="00847674">
        <w:rPr>
          <w:rFonts w:ascii="Times New Roman" w:eastAsiaTheme="minorEastAsia" w:hAnsi="Times New Roman" w:cs="Times New Roman"/>
          <w:color w:val="000000" w:themeColor="text1"/>
          <w:kern w:val="24"/>
          <w:sz w:val="24"/>
          <w:szCs w:val="24"/>
          <w:lang w:eastAsia="pl-PL"/>
          <w14:ligatures w14:val="none"/>
        </w:rPr>
        <w:t>2023 - oznaczenie roku, w którym sprawa się rozpoczęła.</w:t>
      </w:r>
    </w:p>
    <w:p w14:paraId="5D0EC5D5" w14:textId="77777777" w:rsidR="001648DF" w:rsidRPr="001E4618" w:rsidRDefault="001648DF" w:rsidP="00630F59">
      <w:pPr>
        <w:pStyle w:val="Akapitzlist"/>
        <w:numPr>
          <w:ilvl w:val="0"/>
          <w:numId w:val="13"/>
        </w:numPr>
        <w:tabs>
          <w:tab w:val="left" w:pos="851"/>
          <w:tab w:val="left" w:pos="993"/>
        </w:tabs>
        <w:spacing w:after="0" w:line="360" w:lineRule="auto"/>
        <w:ind w:left="0" w:firstLine="567"/>
        <w:jc w:val="both"/>
        <w:rPr>
          <w:rFonts w:ascii="Times New Roman" w:hAnsi="Times New Roman" w:cs="Times New Roman"/>
          <w:color w:val="000000" w:themeColor="text1"/>
          <w:sz w:val="24"/>
          <w:szCs w:val="24"/>
        </w:rPr>
      </w:pPr>
      <w:r w:rsidRPr="001E4618">
        <w:rPr>
          <w:rFonts w:ascii="Times New Roman" w:hAnsi="Times New Roman" w:cs="Times New Roman"/>
          <w:color w:val="000000" w:themeColor="text1"/>
          <w:sz w:val="24"/>
          <w:szCs w:val="24"/>
        </w:rPr>
        <w:t>W przypadku konieczności wydzielenia określonych spraw z danej klasy w wykazie akt w osobne zbiory, znak sprawy konstruuje się następująco: AB-I.123.77.4.2023, gdzie 4 to liczba określająca czwartą sprawę w ramach wydzielonej grupy spraw, oznaczonej liczbą 77.</w:t>
      </w:r>
    </w:p>
    <w:p w14:paraId="1286952F" w14:textId="77777777" w:rsidR="001648DF" w:rsidRDefault="001648DF" w:rsidP="00630F59">
      <w:pPr>
        <w:pStyle w:val="Akapitzlist"/>
        <w:numPr>
          <w:ilvl w:val="0"/>
          <w:numId w:val="13"/>
        </w:numPr>
        <w:tabs>
          <w:tab w:val="left" w:pos="851"/>
        </w:tabs>
        <w:spacing w:after="0" w:line="360" w:lineRule="auto"/>
        <w:ind w:left="0" w:firstLine="567"/>
        <w:jc w:val="both"/>
        <w:rPr>
          <w:rFonts w:ascii="Times New Roman" w:hAnsi="Times New Roman" w:cs="Times New Roman"/>
          <w:color w:val="000000" w:themeColor="text1"/>
          <w:sz w:val="24"/>
          <w:szCs w:val="24"/>
        </w:rPr>
      </w:pPr>
      <w:r w:rsidRPr="0099570A">
        <w:rPr>
          <w:rFonts w:ascii="Times New Roman" w:hAnsi="Times New Roman" w:cs="Times New Roman"/>
          <w:color w:val="000000" w:themeColor="text1"/>
          <w:sz w:val="24"/>
          <w:szCs w:val="24"/>
        </w:rPr>
        <w:t>W przypadku spraw, dla których wymagane są ustalenia z wewnętrznymi komórkami organizacyjnymi, symbol klasyfikacyjny JRWA nadaje i zakłada spr</w:t>
      </w:r>
      <w:r>
        <w:rPr>
          <w:rFonts w:ascii="Times New Roman" w:hAnsi="Times New Roman" w:cs="Times New Roman"/>
          <w:color w:val="000000" w:themeColor="text1"/>
          <w:sz w:val="24"/>
          <w:szCs w:val="24"/>
        </w:rPr>
        <w:t>a</w:t>
      </w:r>
      <w:r w:rsidRPr="0099570A">
        <w:rPr>
          <w:rFonts w:ascii="Times New Roman" w:hAnsi="Times New Roman" w:cs="Times New Roman"/>
          <w:color w:val="000000" w:themeColor="text1"/>
          <w:sz w:val="24"/>
          <w:szCs w:val="24"/>
        </w:rPr>
        <w:t>wę wyłącznie właściwa komórka merytoryczna. Pozostałe komórki współpracujące w danej sprawie tworzą wymagany w</w:t>
      </w:r>
      <w:r>
        <w:rPr>
          <w:rFonts w:ascii="Times New Roman" w:hAnsi="Times New Roman" w:cs="Times New Roman"/>
          <w:color w:val="000000" w:themeColor="text1"/>
          <w:sz w:val="24"/>
          <w:szCs w:val="24"/>
        </w:rPr>
        <w:t>kład</w:t>
      </w:r>
      <w:r w:rsidRPr="0099570A">
        <w:rPr>
          <w:rFonts w:ascii="Times New Roman" w:hAnsi="Times New Roman" w:cs="Times New Roman"/>
          <w:color w:val="000000" w:themeColor="text1"/>
          <w:sz w:val="24"/>
          <w:szCs w:val="24"/>
        </w:rPr>
        <w:t xml:space="preserve"> bądź odpowiedź bez zakładania nowej sprawy</w:t>
      </w:r>
      <w:r>
        <w:rPr>
          <w:rFonts w:ascii="Times New Roman" w:hAnsi="Times New Roman" w:cs="Times New Roman"/>
          <w:color w:val="000000" w:themeColor="text1"/>
          <w:sz w:val="24"/>
          <w:szCs w:val="24"/>
        </w:rPr>
        <w:t xml:space="preserve"> w swojej komórce, używając znaku sprawy nadanego przez komórkę merytoryczną</w:t>
      </w:r>
      <w:r w:rsidRPr="0099570A">
        <w:rPr>
          <w:rFonts w:ascii="Times New Roman" w:hAnsi="Times New Roman" w:cs="Times New Roman"/>
          <w:color w:val="000000" w:themeColor="text1"/>
          <w:sz w:val="24"/>
          <w:szCs w:val="24"/>
        </w:rPr>
        <w:t>. Niedopuszczalne jest kierowanie odpowiedzi do właściwej komórki merytorycznej komórki z naniesionym własnym znakiem sprawy.</w:t>
      </w:r>
    </w:p>
    <w:p w14:paraId="6471B5C3" w14:textId="77777777" w:rsidR="00B4083F" w:rsidRDefault="00B4083F" w:rsidP="00630F59">
      <w:pPr>
        <w:spacing w:after="0" w:line="360" w:lineRule="auto"/>
        <w:jc w:val="both"/>
        <w:rPr>
          <w:rFonts w:ascii="Times New Roman" w:hAnsi="Times New Roman" w:cs="Times New Roman"/>
          <w:b/>
          <w:bCs/>
          <w:color w:val="000000" w:themeColor="text1"/>
          <w:sz w:val="24"/>
          <w:szCs w:val="24"/>
        </w:rPr>
      </w:pPr>
    </w:p>
    <w:p w14:paraId="5DE61061" w14:textId="720C7F04" w:rsidR="001648DF" w:rsidRPr="005413B2" w:rsidRDefault="001648DF" w:rsidP="00630F59">
      <w:pPr>
        <w:spacing w:after="0" w:line="360" w:lineRule="auto"/>
        <w:jc w:val="both"/>
        <w:rPr>
          <w:rFonts w:ascii="Times New Roman" w:hAnsi="Times New Roman" w:cs="Times New Roman"/>
          <w:b/>
          <w:bCs/>
          <w:color w:val="000000" w:themeColor="text1"/>
          <w:sz w:val="24"/>
          <w:szCs w:val="24"/>
        </w:rPr>
      </w:pPr>
      <w:r w:rsidRPr="005413B2">
        <w:rPr>
          <w:rFonts w:ascii="Times New Roman" w:hAnsi="Times New Roman" w:cs="Times New Roman"/>
          <w:b/>
          <w:bCs/>
          <w:color w:val="000000" w:themeColor="text1"/>
          <w:sz w:val="24"/>
          <w:szCs w:val="24"/>
        </w:rPr>
        <w:t>Dokumentacja nietworząca akt sprawy</w:t>
      </w:r>
    </w:p>
    <w:p w14:paraId="5E0F3446" w14:textId="2E9B95DA" w:rsidR="001648DF" w:rsidRDefault="001648DF" w:rsidP="00630F59">
      <w:pPr>
        <w:spacing w:after="0" w:line="360" w:lineRule="auto"/>
        <w:ind w:firstLine="567"/>
        <w:jc w:val="both"/>
        <w:rPr>
          <w:rFonts w:ascii="Times New Roman" w:hAnsi="Times New Roman" w:cs="Times New Roman"/>
          <w:color w:val="000000" w:themeColor="text1"/>
          <w:sz w:val="24"/>
          <w:szCs w:val="24"/>
        </w:rPr>
      </w:pPr>
      <w:r w:rsidRPr="00483834">
        <w:rPr>
          <w:rFonts w:ascii="Times New Roman" w:hAnsi="Times New Roman" w:cs="Times New Roman"/>
          <w:b/>
          <w:bCs/>
          <w:color w:val="000000" w:themeColor="text1"/>
          <w:sz w:val="24"/>
          <w:szCs w:val="24"/>
        </w:rPr>
        <w:t xml:space="preserve">§ </w:t>
      </w:r>
      <w:r w:rsidR="00B4083F">
        <w:rPr>
          <w:rFonts w:ascii="Times New Roman" w:hAnsi="Times New Roman" w:cs="Times New Roman"/>
          <w:b/>
          <w:bCs/>
          <w:color w:val="000000" w:themeColor="text1"/>
          <w:sz w:val="24"/>
          <w:szCs w:val="24"/>
        </w:rPr>
        <w:t>11</w:t>
      </w:r>
      <w:r w:rsidRPr="00483834">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1. Wyodrębnia się dokumentację nietworząca akt sprawy, która nie została przyporządkowana do sprawy, a jedynie do klasy z wykazu akt.</w:t>
      </w:r>
    </w:p>
    <w:p w14:paraId="085555DF" w14:textId="77777777" w:rsidR="001648DF" w:rsidRDefault="001648DF" w:rsidP="00630F59">
      <w:pPr>
        <w:tabs>
          <w:tab w:val="left" w:pos="567"/>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2. Dokumentację, o której mowa w ust. 1 stanowią w szczególności:</w:t>
      </w:r>
    </w:p>
    <w:p w14:paraId="4CCC09D4" w14:textId="77777777" w:rsidR="001648DF" w:rsidRDefault="001648DF" w:rsidP="00630F59">
      <w:pPr>
        <w:spacing w:after="0" w:line="360" w:lineRule="auto"/>
        <w:ind w:left="567"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zaproszenia, życzenia, podziękowania, kondolencje, o ile nie stanowią części akt sprawy;</w:t>
      </w:r>
    </w:p>
    <w:p w14:paraId="4AA1DE3C" w14:textId="77777777" w:rsidR="001648DF" w:rsidRDefault="001648DF" w:rsidP="00630F59">
      <w:pPr>
        <w:spacing w:after="0" w:line="360" w:lineRule="auto"/>
        <w:ind w:left="567"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niezamawiane przez Urząd oferty, które nie są wykorzystywane;</w:t>
      </w:r>
    </w:p>
    <w:p w14:paraId="3ED783EE" w14:textId="77777777" w:rsidR="001648DF" w:rsidRDefault="001648DF" w:rsidP="00630F59">
      <w:pPr>
        <w:spacing w:after="0" w:line="360" w:lineRule="auto"/>
        <w:ind w:left="567"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ab/>
        <w:t>publikacje (dzienniki urzędowe, czasopisma, katalogi, książki, gazety, afisze, ogłoszenia) oraz inne druki, chyba że stanowią załącznik do pisma;</w:t>
      </w:r>
    </w:p>
    <w:p w14:paraId="6CED1D05" w14:textId="77777777" w:rsidR="001648DF" w:rsidRDefault="001648DF" w:rsidP="00630F59">
      <w:pPr>
        <w:spacing w:after="0" w:line="360" w:lineRule="auto"/>
        <w:ind w:left="567"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dokumentacja finansowo-księgowa (np. rachunki, faktury, inne dowody księgowe);</w:t>
      </w:r>
    </w:p>
    <w:p w14:paraId="5F7F47AB" w14:textId="77777777" w:rsidR="001648DF" w:rsidRDefault="001648DF" w:rsidP="00630F59">
      <w:pPr>
        <w:spacing w:after="0" w:line="360" w:lineRule="auto"/>
        <w:ind w:left="567"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listy obecności;</w:t>
      </w:r>
    </w:p>
    <w:p w14:paraId="30ED58E4" w14:textId="77777777" w:rsidR="001648DF" w:rsidRDefault="001648DF" w:rsidP="00630F59">
      <w:pPr>
        <w:spacing w:after="0" w:line="360" w:lineRule="auto"/>
        <w:ind w:left="567"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karty urlopowe;</w:t>
      </w:r>
    </w:p>
    <w:p w14:paraId="1C7800A4" w14:textId="77777777" w:rsidR="001648DF" w:rsidRDefault="001648DF" w:rsidP="00630F59">
      <w:pPr>
        <w:spacing w:after="0" w:line="360" w:lineRule="auto"/>
        <w:ind w:left="567"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ab/>
        <w:t>rejestry i ewidencje (np. środków trwałych, środki ewidencyjne archiwum zakładowego);</w:t>
      </w:r>
    </w:p>
    <w:p w14:paraId="42BD56F0" w14:textId="77777777" w:rsidR="001648DF" w:rsidRDefault="001648DF" w:rsidP="00630F59">
      <w:pPr>
        <w:spacing w:after="0" w:line="360" w:lineRule="auto"/>
        <w:ind w:left="567"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inne (katalog dokumentacji nie jest zbiorem zamkniętym).</w:t>
      </w:r>
    </w:p>
    <w:p w14:paraId="74BD1A56" w14:textId="77777777" w:rsidR="001648DF" w:rsidRPr="00CC2F48" w:rsidRDefault="001648DF" w:rsidP="00630F59">
      <w:pPr>
        <w:spacing w:after="0" w:line="360" w:lineRule="auto"/>
        <w:ind w:left="567" w:hanging="283"/>
        <w:jc w:val="both"/>
        <w:rPr>
          <w:rFonts w:ascii="Times New Roman" w:hAnsi="Times New Roman" w:cs="Times New Roman"/>
          <w:color w:val="000000" w:themeColor="text1"/>
          <w:sz w:val="24"/>
          <w:szCs w:val="24"/>
        </w:rPr>
      </w:pPr>
    </w:p>
    <w:p w14:paraId="31688B26" w14:textId="77777777" w:rsidR="00630F59" w:rsidRDefault="00630F59" w:rsidP="00630F59">
      <w:pPr>
        <w:spacing w:after="0" w:line="360" w:lineRule="auto"/>
        <w:jc w:val="both"/>
        <w:rPr>
          <w:rFonts w:ascii="Times New Roman" w:hAnsi="Times New Roman" w:cs="Times New Roman"/>
          <w:b/>
          <w:bCs/>
          <w:color w:val="000000" w:themeColor="text1"/>
          <w:sz w:val="24"/>
          <w:szCs w:val="24"/>
        </w:rPr>
      </w:pPr>
    </w:p>
    <w:p w14:paraId="15A85DB1" w14:textId="7B8ED404" w:rsidR="001648DF" w:rsidRPr="007B5FB5" w:rsidRDefault="001648DF" w:rsidP="00630F59">
      <w:pPr>
        <w:spacing w:after="0" w:line="360" w:lineRule="auto"/>
        <w:jc w:val="both"/>
        <w:rPr>
          <w:rFonts w:ascii="Times New Roman" w:hAnsi="Times New Roman" w:cs="Times New Roman"/>
          <w:b/>
          <w:bCs/>
          <w:color w:val="000000" w:themeColor="text1"/>
          <w:sz w:val="24"/>
          <w:szCs w:val="24"/>
        </w:rPr>
      </w:pPr>
      <w:r w:rsidRPr="007B5FB5">
        <w:rPr>
          <w:rFonts w:ascii="Times New Roman" w:hAnsi="Times New Roman" w:cs="Times New Roman"/>
          <w:b/>
          <w:bCs/>
          <w:color w:val="000000" w:themeColor="text1"/>
          <w:sz w:val="24"/>
          <w:szCs w:val="24"/>
        </w:rPr>
        <w:t>Akceptacja</w:t>
      </w:r>
      <w:r w:rsidR="00077E94">
        <w:rPr>
          <w:rFonts w:ascii="Times New Roman" w:hAnsi="Times New Roman" w:cs="Times New Roman"/>
          <w:b/>
          <w:bCs/>
          <w:color w:val="000000" w:themeColor="text1"/>
          <w:sz w:val="24"/>
          <w:szCs w:val="24"/>
        </w:rPr>
        <w:t xml:space="preserve"> i podpisywanie</w:t>
      </w:r>
      <w:r w:rsidRPr="007B5FB5">
        <w:rPr>
          <w:rFonts w:ascii="Times New Roman" w:hAnsi="Times New Roman" w:cs="Times New Roman"/>
          <w:b/>
          <w:bCs/>
          <w:color w:val="000000" w:themeColor="text1"/>
          <w:sz w:val="24"/>
          <w:szCs w:val="24"/>
        </w:rPr>
        <w:t xml:space="preserve"> dokumentów</w:t>
      </w:r>
    </w:p>
    <w:p w14:paraId="0FF3B249" w14:textId="7518929B" w:rsidR="006214DD" w:rsidRDefault="001648DF" w:rsidP="00630F59">
      <w:pPr>
        <w:tabs>
          <w:tab w:val="left" w:pos="567"/>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483834">
        <w:rPr>
          <w:rFonts w:ascii="Times New Roman" w:hAnsi="Times New Roman" w:cs="Times New Roman"/>
          <w:b/>
          <w:bCs/>
          <w:color w:val="000000" w:themeColor="text1"/>
          <w:sz w:val="24"/>
          <w:szCs w:val="24"/>
        </w:rPr>
        <w:t xml:space="preserve">§ </w:t>
      </w:r>
      <w:r w:rsidR="001C3E62">
        <w:rPr>
          <w:rFonts w:ascii="Times New Roman" w:hAnsi="Times New Roman" w:cs="Times New Roman"/>
          <w:b/>
          <w:bCs/>
          <w:color w:val="000000" w:themeColor="text1"/>
          <w:sz w:val="24"/>
          <w:szCs w:val="24"/>
        </w:rPr>
        <w:t>12</w:t>
      </w:r>
      <w:r w:rsidRPr="00483834">
        <w:rPr>
          <w:rFonts w:ascii="Times New Roman" w:hAnsi="Times New Roman" w:cs="Times New Roman"/>
          <w:b/>
          <w:bCs/>
          <w:color w:val="000000" w:themeColor="text1"/>
          <w:sz w:val="24"/>
          <w:szCs w:val="24"/>
        </w:rPr>
        <w:t>.</w:t>
      </w:r>
      <w:r w:rsidRPr="00BC22A3">
        <w:rPr>
          <w:rFonts w:ascii="Times New Roman" w:hAnsi="Times New Roman" w:cs="Times New Roman"/>
          <w:color w:val="000000" w:themeColor="text1"/>
          <w:sz w:val="24"/>
          <w:szCs w:val="24"/>
        </w:rPr>
        <w:t xml:space="preserve"> 1.</w:t>
      </w:r>
      <w:r w:rsidR="006214DD" w:rsidRPr="006214DD">
        <w:rPr>
          <w:rFonts w:ascii="Times New Roman" w:hAnsi="Times New Roman" w:cs="Times New Roman"/>
          <w:color w:val="000000" w:themeColor="text1"/>
          <w:sz w:val="24"/>
          <w:szCs w:val="24"/>
        </w:rPr>
        <w:t xml:space="preserve"> </w:t>
      </w:r>
      <w:r w:rsidR="006214DD" w:rsidRPr="00BC22A3">
        <w:rPr>
          <w:rFonts w:ascii="Times New Roman" w:hAnsi="Times New Roman" w:cs="Times New Roman"/>
          <w:color w:val="000000" w:themeColor="text1"/>
          <w:sz w:val="24"/>
          <w:szCs w:val="24"/>
        </w:rPr>
        <w:t xml:space="preserve">Pracownik przygotowujący projekt dokumentu, przed jego akceptacją przez przełożonych, ma obowiązek złożyć </w:t>
      </w:r>
      <w:r w:rsidR="006214DD">
        <w:rPr>
          <w:rFonts w:ascii="Times New Roman" w:hAnsi="Times New Roman" w:cs="Times New Roman"/>
          <w:color w:val="000000" w:themeColor="text1"/>
          <w:sz w:val="24"/>
          <w:szCs w:val="24"/>
        </w:rPr>
        <w:t>odręczny podpis oraz datę jego złożenia,</w:t>
      </w:r>
      <w:r w:rsidR="006214DD" w:rsidRPr="00BC22A3">
        <w:rPr>
          <w:rFonts w:ascii="Times New Roman" w:hAnsi="Times New Roman" w:cs="Times New Roman"/>
          <w:color w:val="000000" w:themeColor="text1"/>
          <w:sz w:val="24"/>
          <w:szCs w:val="24"/>
        </w:rPr>
        <w:t xml:space="preserve"> na </w:t>
      </w:r>
      <w:r w:rsidR="006214DD">
        <w:rPr>
          <w:rFonts w:ascii="Times New Roman" w:hAnsi="Times New Roman" w:cs="Times New Roman"/>
          <w:color w:val="000000" w:themeColor="text1"/>
          <w:sz w:val="24"/>
          <w:szCs w:val="24"/>
        </w:rPr>
        <w:t xml:space="preserve">kopii </w:t>
      </w:r>
      <w:r w:rsidR="006214DD" w:rsidRPr="00BC22A3">
        <w:rPr>
          <w:rFonts w:ascii="Times New Roman" w:hAnsi="Times New Roman" w:cs="Times New Roman"/>
          <w:color w:val="000000" w:themeColor="text1"/>
          <w:sz w:val="24"/>
          <w:szCs w:val="24"/>
        </w:rPr>
        <w:t>dokumen</w:t>
      </w:r>
      <w:r w:rsidR="006214DD">
        <w:rPr>
          <w:rFonts w:ascii="Times New Roman" w:hAnsi="Times New Roman" w:cs="Times New Roman"/>
          <w:color w:val="000000" w:themeColor="text1"/>
          <w:sz w:val="24"/>
          <w:szCs w:val="24"/>
        </w:rPr>
        <w:t>tu.</w:t>
      </w:r>
      <w:r w:rsidR="006214DD" w:rsidRPr="00BC22A3">
        <w:rPr>
          <w:rFonts w:ascii="Times New Roman" w:hAnsi="Times New Roman" w:cs="Times New Roman"/>
          <w:color w:val="000000" w:themeColor="text1"/>
          <w:sz w:val="24"/>
          <w:szCs w:val="24"/>
        </w:rPr>
        <w:t xml:space="preserve"> </w:t>
      </w:r>
    </w:p>
    <w:p w14:paraId="771EF9EF" w14:textId="77BA8BEF" w:rsidR="001648DF" w:rsidRPr="00BC22A3" w:rsidRDefault="006214DD" w:rsidP="00630F59">
      <w:pPr>
        <w:tabs>
          <w:tab w:val="left" w:pos="567"/>
        </w:tabs>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991D4E">
        <w:rPr>
          <w:rFonts w:ascii="Times New Roman" w:hAnsi="Times New Roman" w:cs="Times New Roman"/>
          <w:color w:val="000000" w:themeColor="text1"/>
          <w:sz w:val="24"/>
          <w:szCs w:val="24"/>
        </w:rPr>
        <w:t xml:space="preserve"> Akceptacja może być jednostopniowa lub </w:t>
      </w:r>
      <w:r w:rsidR="004423EE">
        <w:rPr>
          <w:rFonts w:ascii="Times New Roman" w:hAnsi="Times New Roman" w:cs="Times New Roman"/>
          <w:color w:val="000000" w:themeColor="text1"/>
          <w:sz w:val="24"/>
          <w:szCs w:val="24"/>
        </w:rPr>
        <w:t>wielostopniowa.</w:t>
      </w:r>
    </w:p>
    <w:p w14:paraId="29FAA66A" w14:textId="0FCEEACE" w:rsidR="00B13D15" w:rsidRDefault="006214DD" w:rsidP="00630F59">
      <w:pPr>
        <w:tabs>
          <w:tab w:val="left" w:pos="567"/>
        </w:tabs>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1648DF" w:rsidRPr="00BC22A3">
        <w:rPr>
          <w:rFonts w:ascii="Times New Roman" w:hAnsi="Times New Roman" w:cs="Times New Roman"/>
          <w:color w:val="000000" w:themeColor="text1"/>
          <w:sz w:val="24"/>
          <w:szCs w:val="24"/>
        </w:rPr>
        <w:t xml:space="preserve">. </w:t>
      </w:r>
      <w:r w:rsidR="00991D4E">
        <w:rPr>
          <w:rFonts w:ascii="Times New Roman" w:hAnsi="Times New Roman" w:cs="Times New Roman"/>
          <w:color w:val="000000" w:themeColor="text1"/>
          <w:sz w:val="24"/>
          <w:szCs w:val="24"/>
        </w:rPr>
        <w:t>Akceptacja wielostopniowa polega na wstępnym zaakceptowaniu pisma przez kolejne nieupoważnione do podpisania pisma osoby, aż do ostatecznego zaakceptowania pisma przez osobę upoważnioną do jego podpisania.</w:t>
      </w:r>
    </w:p>
    <w:p w14:paraId="2D07AAD2" w14:textId="77777777" w:rsidR="00077E94" w:rsidRPr="00077E94" w:rsidRDefault="00077E94" w:rsidP="00630F59">
      <w:pPr>
        <w:tabs>
          <w:tab w:val="left" w:pos="567"/>
        </w:tabs>
        <w:spacing w:after="0" w:line="360" w:lineRule="auto"/>
        <w:ind w:firstLine="567"/>
        <w:jc w:val="both"/>
        <w:rPr>
          <w:rFonts w:ascii="Times New Roman" w:hAnsi="Times New Roman" w:cs="Times New Roman"/>
          <w:color w:val="000000" w:themeColor="text1"/>
          <w:sz w:val="24"/>
          <w:szCs w:val="24"/>
        </w:rPr>
      </w:pPr>
    </w:p>
    <w:p w14:paraId="3A53EEF6" w14:textId="070C7109" w:rsidR="001648DF" w:rsidRPr="00E30298" w:rsidRDefault="001648DF" w:rsidP="00630F59">
      <w:pPr>
        <w:tabs>
          <w:tab w:val="left" w:pos="567"/>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483834">
        <w:rPr>
          <w:rFonts w:ascii="Times New Roman" w:hAnsi="Times New Roman" w:cs="Times New Roman"/>
          <w:b/>
          <w:bCs/>
          <w:color w:val="000000" w:themeColor="text1"/>
          <w:sz w:val="24"/>
          <w:szCs w:val="24"/>
        </w:rPr>
        <w:t xml:space="preserve">§ </w:t>
      </w:r>
      <w:r w:rsidR="006214DD">
        <w:rPr>
          <w:rFonts w:ascii="Times New Roman" w:hAnsi="Times New Roman" w:cs="Times New Roman"/>
          <w:b/>
          <w:bCs/>
          <w:color w:val="000000" w:themeColor="text1"/>
          <w:sz w:val="24"/>
          <w:szCs w:val="24"/>
        </w:rPr>
        <w:t>1</w:t>
      </w:r>
      <w:r w:rsidR="00077E94">
        <w:rPr>
          <w:rFonts w:ascii="Times New Roman" w:hAnsi="Times New Roman" w:cs="Times New Roman"/>
          <w:b/>
          <w:bCs/>
          <w:color w:val="000000" w:themeColor="text1"/>
          <w:sz w:val="24"/>
          <w:szCs w:val="24"/>
        </w:rPr>
        <w:t>3</w:t>
      </w:r>
      <w:r w:rsidRPr="00483834">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1. </w:t>
      </w:r>
      <w:r w:rsidRPr="00077E94">
        <w:rPr>
          <w:rFonts w:ascii="Times New Roman" w:hAnsi="Times New Roman" w:cs="Times New Roman"/>
          <w:color w:val="000000" w:themeColor="text1"/>
          <w:sz w:val="24"/>
          <w:szCs w:val="24"/>
        </w:rPr>
        <w:t>Podpis elektroniczny w systemie EZD umieszcza się na wersjach ostatecznych wszystkich dokumentów (pismo oraz ewentualne załączniki) w przypadku dokumentów elektronicznych przeznaczonych do wysyłki za pomocą środków komunikacji elektronicznej.</w:t>
      </w:r>
    </w:p>
    <w:p w14:paraId="23C4D299" w14:textId="29F7271D" w:rsidR="001648DF" w:rsidRPr="00E30298" w:rsidRDefault="001648DF" w:rsidP="00630F59">
      <w:pPr>
        <w:tabs>
          <w:tab w:val="left" w:pos="567"/>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E30298">
        <w:rPr>
          <w:rFonts w:ascii="Times New Roman" w:hAnsi="Times New Roman" w:cs="Times New Roman"/>
          <w:color w:val="000000" w:themeColor="text1"/>
          <w:sz w:val="24"/>
          <w:szCs w:val="24"/>
        </w:rPr>
        <w:t xml:space="preserve">2. </w:t>
      </w:r>
      <w:r w:rsidR="00077E94">
        <w:rPr>
          <w:rFonts w:ascii="Times New Roman" w:hAnsi="Times New Roman" w:cs="Times New Roman"/>
          <w:color w:val="000000" w:themeColor="text1"/>
          <w:sz w:val="24"/>
          <w:szCs w:val="24"/>
        </w:rPr>
        <w:t>D</w:t>
      </w:r>
      <w:r w:rsidRPr="00E30298">
        <w:rPr>
          <w:rFonts w:ascii="Times New Roman" w:hAnsi="Times New Roman" w:cs="Times New Roman"/>
          <w:color w:val="000000" w:themeColor="text1"/>
          <w:sz w:val="24"/>
          <w:szCs w:val="24"/>
        </w:rPr>
        <w:t>o akt sprawy odkłada się:</w:t>
      </w:r>
    </w:p>
    <w:p w14:paraId="50CFEB6F" w14:textId="77777777" w:rsidR="001648DF" w:rsidRPr="00E30298" w:rsidRDefault="001648DF" w:rsidP="00630F59">
      <w:pPr>
        <w:tabs>
          <w:tab w:val="left" w:pos="709"/>
        </w:tabs>
        <w:spacing w:after="0" w:line="360" w:lineRule="auto"/>
        <w:ind w:left="567" w:hanging="283"/>
        <w:jc w:val="both"/>
        <w:rPr>
          <w:rFonts w:ascii="Times New Roman" w:hAnsi="Times New Roman" w:cs="Times New Roman"/>
          <w:color w:val="000000" w:themeColor="text1"/>
          <w:sz w:val="24"/>
          <w:szCs w:val="24"/>
        </w:rPr>
      </w:pPr>
      <w:r w:rsidRPr="00E30298">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r>
      <w:r w:rsidRPr="00E30298">
        <w:rPr>
          <w:rFonts w:ascii="Times New Roman" w:hAnsi="Times New Roman" w:cs="Times New Roman"/>
          <w:color w:val="000000" w:themeColor="text1"/>
          <w:sz w:val="24"/>
          <w:szCs w:val="24"/>
        </w:rPr>
        <w:t>egzemplarz podpisanego odręcznie dokumentu, jeżeli taki egzemplarz został</w:t>
      </w:r>
      <w:r>
        <w:rPr>
          <w:rFonts w:ascii="Times New Roman" w:hAnsi="Times New Roman" w:cs="Times New Roman"/>
          <w:color w:val="000000" w:themeColor="text1"/>
          <w:sz w:val="24"/>
          <w:szCs w:val="24"/>
        </w:rPr>
        <w:t xml:space="preserve"> </w:t>
      </w:r>
      <w:r w:rsidRPr="00E30298">
        <w:rPr>
          <w:rFonts w:ascii="Times New Roman" w:hAnsi="Times New Roman" w:cs="Times New Roman"/>
          <w:color w:val="000000" w:themeColor="text1"/>
          <w:sz w:val="24"/>
          <w:szCs w:val="24"/>
        </w:rPr>
        <w:t>stworzony lub;</w:t>
      </w:r>
    </w:p>
    <w:p w14:paraId="5387CF79" w14:textId="77777777" w:rsidR="001648DF" w:rsidRDefault="001648DF" w:rsidP="00630F59">
      <w:pPr>
        <w:tabs>
          <w:tab w:val="left" w:pos="709"/>
        </w:tabs>
        <w:spacing w:after="0" w:line="360" w:lineRule="auto"/>
        <w:ind w:left="567" w:hanging="283"/>
        <w:jc w:val="both"/>
        <w:rPr>
          <w:rFonts w:ascii="Times New Roman" w:hAnsi="Times New Roman" w:cs="Times New Roman"/>
          <w:color w:val="000000" w:themeColor="text1"/>
          <w:sz w:val="24"/>
          <w:szCs w:val="24"/>
        </w:rPr>
      </w:pPr>
      <w:r w:rsidRPr="00E30298">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ab/>
      </w:r>
      <w:r w:rsidRPr="00E30298">
        <w:rPr>
          <w:rFonts w:ascii="Times New Roman" w:hAnsi="Times New Roman" w:cs="Times New Roman"/>
          <w:color w:val="000000" w:themeColor="text1"/>
          <w:sz w:val="24"/>
          <w:szCs w:val="24"/>
        </w:rPr>
        <w:t>wydruk dokumentu podpisanego elektronicznie wraz z uwierzytelnieniem złożonego podpisu.</w:t>
      </w:r>
    </w:p>
    <w:p w14:paraId="1D99F9EF" w14:textId="77777777" w:rsidR="003A1E08" w:rsidRPr="00E30298" w:rsidRDefault="003A1E08" w:rsidP="00630F59">
      <w:pPr>
        <w:tabs>
          <w:tab w:val="left" w:pos="709"/>
        </w:tabs>
        <w:spacing w:after="0" w:line="360" w:lineRule="auto"/>
        <w:ind w:left="567" w:hanging="283"/>
        <w:jc w:val="both"/>
        <w:rPr>
          <w:rFonts w:ascii="Times New Roman" w:hAnsi="Times New Roman" w:cs="Times New Roman"/>
          <w:color w:val="000000" w:themeColor="text1"/>
          <w:sz w:val="24"/>
          <w:szCs w:val="24"/>
        </w:rPr>
      </w:pPr>
    </w:p>
    <w:p w14:paraId="50BF80E2" w14:textId="10F1380A" w:rsidR="00077E94" w:rsidRPr="006214DD" w:rsidRDefault="00077E94" w:rsidP="00630F59">
      <w:pPr>
        <w:spacing w:after="0" w:line="360" w:lineRule="auto"/>
        <w:ind w:firstLine="567"/>
        <w:jc w:val="both"/>
        <w:rPr>
          <w:rFonts w:ascii="Times New Roman" w:hAnsi="Times New Roman" w:cs="Times New Roman"/>
          <w:color w:val="000000" w:themeColor="text1"/>
          <w:sz w:val="24"/>
          <w:szCs w:val="24"/>
        </w:rPr>
      </w:pPr>
      <w:r w:rsidRPr="00483834">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14</w:t>
      </w:r>
      <w:r w:rsidR="00B13D15" w:rsidRPr="007A438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Wzory pieczęci nagłówkowych i pieczęci do podpisu stanowią </w:t>
      </w:r>
      <w:r w:rsidRPr="00DB191C">
        <w:rPr>
          <w:rFonts w:ascii="Times New Roman" w:hAnsi="Times New Roman" w:cs="Times New Roman"/>
          <w:color w:val="000000" w:themeColor="text1"/>
          <w:sz w:val="24"/>
          <w:szCs w:val="24"/>
        </w:rPr>
        <w:t>załącznik</w:t>
      </w:r>
      <w:r w:rsidR="003A1E08">
        <w:rPr>
          <w:rFonts w:ascii="Times New Roman" w:hAnsi="Times New Roman" w:cs="Times New Roman"/>
          <w:color w:val="000000" w:themeColor="text1"/>
          <w:sz w:val="24"/>
          <w:szCs w:val="24"/>
        </w:rPr>
        <w:br/>
      </w:r>
      <w:r w:rsidRPr="00DB191C">
        <w:rPr>
          <w:rFonts w:ascii="Times New Roman" w:hAnsi="Times New Roman" w:cs="Times New Roman"/>
          <w:color w:val="000000" w:themeColor="text1"/>
          <w:sz w:val="24"/>
          <w:szCs w:val="24"/>
        </w:rPr>
        <w:t>nr</w:t>
      </w:r>
      <w:r w:rsidR="00DB191C" w:rsidRPr="00DB191C">
        <w:rPr>
          <w:rFonts w:ascii="Times New Roman" w:hAnsi="Times New Roman" w:cs="Times New Roman"/>
          <w:color w:val="000000" w:themeColor="text1"/>
          <w:sz w:val="24"/>
          <w:szCs w:val="24"/>
        </w:rPr>
        <w:t xml:space="preserve"> 1</w:t>
      </w:r>
      <w:r w:rsidRPr="00DB191C">
        <w:rPr>
          <w:rFonts w:ascii="Times New Roman" w:hAnsi="Times New Roman" w:cs="Times New Roman"/>
          <w:color w:val="000000" w:themeColor="text1"/>
          <w:sz w:val="24"/>
          <w:szCs w:val="24"/>
        </w:rPr>
        <w:t xml:space="preserve"> do</w:t>
      </w:r>
      <w:r w:rsidR="00DB191C" w:rsidRPr="00DB191C">
        <w:rPr>
          <w:rFonts w:ascii="Times New Roman" w:hAnsi="Times New Roman" w:cs="Times New Roman"/>
          <w:color w:val="000000" w:themeColor="text1"/>
          <w:sz w:val="24"/>
          <w:szCs w:val="24"/>
        </w:rPr>
        <w:t xml:space="preserve"> niniejszego</w:t>
      </w:r>
      <w:r w:rsidRPr="00DB191C">
        <w:rPr>
          <w:rFonts w:ascii="Times New Roman" w:hAnsi="Times New Roman" w:cs="Times New Roman"/>
          <w:color w:val="000000" w:themeColor="text1"/>
          <w:sz w:val="24"/>
          <w:szCs w:val="24"/>
        </w:rPr>
        <w:t xml:space="preserve"> Zarządzenia.</w:t>
      </w:r>
    </w:p>
    <w:p w14:paraId="1C2F401B" w14:textId="77777777" w:rsidR="001648DF" w:rsidRDefault="001648DF" w:rsidP="00630F59">
      <w:pPr>
        <w:tabs>
          <w:tab w:val="left" w:pos="426"/>
        </w:tabs>
        <w:spacing w:after="0" w:line="360" w:lineRule="auto"/>
        <w:ind w:left="426" w:hanging="284"/>
        <w:jc w:val="both"/>
        <w:rPr>
          <w:rFonts w:ascii="Times New Roman" w:hAnsi="Times New Roman" w:cs="Times New Roman"/>
          <w:color w:val="000000" w:themeColor="text1"/>
          <w:sz w:val="24"/>
          <w:szCs w:val="24"/>
        </w:rPr>
      </w:pPr>
    </w:p>
    <w:p w14:paraId="5BBB1BE8" w14:textId="77777777" w:rsidR="001648DF" w:rsidRPr="007B5FB5" w:rsidRDefault="001648DF" w:rsidP="00630F59">
      <w:pPr>
        <w:spacing w:after="0" w:line="360" w:lineRule="auto"/>
        <w:jc w:val="both"/>
        <w:rPr>
          <w:rFonts w:ascii="Times New Roman" w:hAnsi="Times New Roman" w:cs="Times New Roman"/>
          <w:b/>
          <w:bCs/>
          <w:color w:val="000000" w:themeColor="text1"/>
          <w:sz w:val="24"/>
          <w:szCs w:val="24"/>
        </w:rPr>
      </w:pPr>
      <w:r w:rsidRPr="007B5FB5">
        <w:rPr>
          <w:rFonts w:ascii="Times New Roman" w:hAnsi="Times New Roman" w:cs="Times New Roman"/>
          <w:b/>
          <w:bCs/>
          <w:color w:val="000000" w:themeColor="text1"/>
          <w:sz w:val="24"/>
          <w:szCs w:val="24"/>
        </w:rPr>
        <w:t>Korespondencja wychodząca w postaci nieelektronicznej</w:t>
      </w:r>
    </w:p>
    <w:p w14:paraId="342A73CA" w14:textId="2CBA2031" w:rsidR="001648DF" w:rsidRPr="00077E94" w:rsidRDefault="001648DF" w:rsidP="00630F59">
      <w:pPr>
        <w:tabs>
          <w:tab w:val="left" w:pos="567"/>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483834">
        <w:rPr>
          <w:rFonts w:ascii="Times New Roman" w:hAnsi="Times New Roman" w:cs="Times New Roman"/>
          <w:b/>
          <w:bCs/>
          <w:color w:val="000000" w:themeColor="text1"/>
          <w:sz w:val="24"/>
          <w:szCs w:val="24"/>
        </w:rPr>
        <w:t xml:space="preserve">§ </w:t>
      </w:r>
      <w:r w:rsidR="00077E94">
        <w:rPr>
          <w:rFonts w:ascii="Times New Roman" w:hAnsi="Times New Roman" w:cs="Times New Roman"/>
          <w:b/>
          <w:bCs/>
          <w:color w:val="000000" w:themeColor="text1"/>
          <w:sz w:val="24"/>
          <w:szCs w:val="24"/>
        </w:rPr>
        <w:t>15</w:t>
      </w:r>
      <w:r w:rsidRPr="00483834">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w:t>
      </w:r>
      <w:r w:rsidRPr="00826ECD">
        <w:rPr>
          <w:rFonts w:ascii="Times New Roman" w:hAnsi="Times New Roman" w:cs="Times New Roman"/>
          <w:color w:val="000000" w:themeColor="text1"/>
          <w:sz w:val="24"/>
          <w:szCs w:val="24"/>
        </w:rPr>
        <w:t xml:space="preserve">1. </w:t>
      </w:r>
      <w:r w:rsidRPr="00077E94">
        <w:rPr>
          <w:rFonts w:ascii="Times New Roman" w:hAnsi="Times New Roman" w:cs="Times New Roman"/>
          <w:color w:val="000000" w:themeColor="text1"/>
          <w:sz w:val="24"/>
          <w:szCs w:val="24"/>
        </w:rPr>
        <w:t>Pracownik prowadzący sprawę wykonuje czynności kancelaryjne związane</w:t>
      </w:r>
      <w:r w:rsidRPr="00077E94">
        <w:rPr>
          <w:rFonts w:ascii="Times New Roman" w:hAnsi="Times New Roman" w:cs="Times New Roman"/>
          <w:color w:val="000000" w:themeColor="text1"/>
          <w:sz w:val="24"/>
          <w:szCs w:val="24"/>
        </w:rPr>
        <w:br/>
        <w:t xml:space="preserve">z obsługą korespondencji wychodzącej tj. rejestruje korespondencję wychodzącą w systemie EZD oraz fizycznie przygotowuje kopertę do wysyłki. Przygotowaną przesyłkę przekazuje </w:t>
      </w:r>
      <w:r w:rsidR="00077E94" w:rsidRPr="00077E94">
        <w:rPr>
          <w:rFonts w:ascii="Times New Roman" w:hAnsi="Times New Roman" w:cs="Times New Roman"/>
          <w:color w:val="000000" w:themeColor="text1"/>
          <w:sz w:val="24"/>
          <w:szCs w:val="24"/>
        </w:rPr>
        <w:t xml:space="preserve">do </w:t>
      </w:r>
      <w:r w:rsidRPr="00077E94">
        <w:rPr>
          <w:rFonts w:ascii="Times New Roman" w:hAnsi="Times New Roman" w:cs="Times New Roman"/>
          <w:color w:val="000000" w:themeColor="text1"/>
          <w:sz w:val="24"/>
          <w:szCs w:val="24"/>
        </w:rPr>
        <w:t>punktu kancelaryjnego.</w:t>
      </w:r>
    </w:p>
    <w:p w14:paraId="0A567741" w14:textId="34F8F4D2" w:rsidR="001648DF" w:rsidRPr="00077E94" w:rsidRDefault="001648DF" w:rsidP="00630F59">
      <w:pPr>
        <w:tabs>
          <w:tab w:val="left" w:pos="567"/>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826ECD">
        <w:rPr>
          <w:rFonts w:ascii="Times New Roman" w:hAnsi="Times New Roman" w:cs="Times New Roman"/>
          <w:color w:val="000000" w:themeColor="text1"/>
          <w:sz w:val="24"/>
          <w:szCs w:val="24"/>
        </w:rPr>
        <w:t xml:space="preserve">2. </w:t>
      </w:r>
      <w:r w:rsidRPr="00077E94">
        <w:rPr>
          <w:rFonts w:ascii="Times New Roman" w:hAnsi="Times New Roman" w:cs="Times New Roman"/>
          <w:color w:val="000000" w:themeColor="text1"/>
          <w:sz w:val="24"/>
          <w:szCs w:val="24"/>
        </w:rPr>
        <w:t>Każda przesyłka przeznaczona do wysyłki za pośrednictwem operatora pocztowego zostaje ostemplowana przez pracownika kancelarii, a następnie potwierdzona w systemie EZD poprzez odczytanie czytnikiem kodu kreskowego z koperty/etykiety/wkładki</w:t>
      </w:r>
      <w:r w:rsidR="003A1E08">
        <w:rPr>
          <w:rFonts w:ascii="Times New Roman" w:hAnsi="Times New Roman" w:cs="Times New Roman"/>
          <w:color w:val="000000" w:themeColor="text1"/>
          <w:sz w:val="24"/>
          <w:szCs w:val="24"/>
        </w:rPr>
        <w:br/>
      </w:r>
      <w:r w:rsidRPr="00077E94">
        <w:rPr>
          <w:rFonts w:ascii="Times New Roman" w:hAnsi="Times New Roman" w:cs="Times New Roman"/>
          <w:color w:val="000000" w:themeColor="text1"/>
          <w:sz w:val="24"/>
          <w:szCs w:val="24"/>
        </w:rPr>
        <w:t xml:space="preserve">i zatwierdzeniu przesyłki wychodzącej. W przypadku przygotowania wysyłki z wpisanym ręcznie RKW, pracownik punktu kancelaryjnego numer ten wprowadza do systemu. </w:t>
      </w:r>
    </w:p>
    <w:p w14:paraId="06055E09" w14:textId="77777777" w:rsidR="001648DF" w:rsidRDefault="001648DF" w:rsidP="00630F59">
      <w:pPr>
        <w:spacing w:after="0" w:line="360" w:lineRule="auto"/>
        <w:jc w:val="both"/>
        <w:rPr>
          <w:rFonts w:ascii="Times New Roman" w:hAnsi="Times New Roman" w:cs="Times New Roman"/>
          <w:b/>
          <w:bCs/>
          <w:strike/>
          <w:color w:val="FF0000"/>
          <w:sz w:val="24"/>
          <w:szCs w:val="24"/>
        </w:rPr>
      </w:pPr>
    </w:p>
    <w:p w14:paraId="743D6315" w14:textId="77777777" w:rsidR="00630F59" w:rsidRDefault="00630F59" w:rsidP="00630F59">
      <w:pPr>
        <w:spacing w:after="0" w:line="360" w:lineRule="auto"/>
        <w:jc w:val="both"/>
        <w:rPr>
          <w:rFonts w:ascii="Times New Roman" w:hAnsi="Times New Roman" w:cs="Times New Roman"/>
          <w:b/>
          <w:bCs/>
          <w:strike/>
          <w:color w:val="FF0000"/>
          <w:sz w:val="24"/>
          <w:szCs w:val="24"/>
        </w:rPr>
      </w:pPr>
    </w:p>
    <w:p w14:paraId="49226581" w14:textId="77777777" w:rsidR="00630F59" w:rsidRPr="000E2161" w:rsidRDefault="00630F59" w:rsidP="00630F59">
      <w:pPr>
        <w:spacing w:after="0" w:line="360" w:lineRule="auto"/>
        <w:jc w:val="both"/>
        <w:rPr>
          <w:rFonts w:ascii="Times New Roman" w:hAnsi="Times New Roman" w:cs="Times New Roman"/>
          <w:b/>
          <w:bCs/>
          <w:strike/>
          <w:color w:val="FF0000"/>
          <w:sz w:val="24"/>
          <w:szCs w:val="24"/>
        </w:rPr>
      </w:pPr>
    </w:p>
    <w:p w14:paraId="16F52B41" w14:textId="77777777" w:rsidR="001648DF" w:rsidRPr="00FF5393" w:rsidRDefault="001648DF" w:rsidP="00630F59">
      <w:pPr>
        <w:spacing w:after="0" w:line="360" w:lineRule="auto"/>
        <w:jc w:val="both"/>
        <w:rPr>
          <w:rFonts w:ascii="Times New Roman" w:hAnsi="Times New Roman" w:cs="Times New Roman"/>
          <w:b/>
          <w:bCs/>
          <w:color w:val="000000" w:themeColor="text1"/>
          <w:sz w:val="24"/>
          <w:szCs w:val="24"/>
        </w:rPr>
      </w:pPr>
      <w:r w:rsidRPr="00FF5393">
        <w:rPr>
          <w:rFonts w:ascii="Times New Roman" w:hAnsi="Times New Roman" w:cs="Times New Roman"/>
          <w:b/>
          <w:bCs/>
          <w:color w:val="000000" w:themeColor="text1"/>
          <w:sz w:val="24"/>
          <w:szCs w:val="24"/>
        </w:rPr>
        <w:t>Korespondencja wychodząca w postaci elektronicznej</w:t>
      </w:r>
    </w:p>
    <w:p w14:paraId="568927FD" w14:textId="709B304C" w:rsidR="001648DF" w:rsidRDefault="001648DF" w:rsidP="00630F59">
      <w:pPr>
        <w:tabs>
          <w:tab w:val="left" w:pos="567"/>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b/>
      </w:r>
      <w:r w:rsidRPr="00EF21E6">
        <w:rPr>
          <w:rFonts w:ascii="Times New Roman" w:hAnsi="Times New Roman" w:cs="Times New Roman"/>
          <w:b/>
          <w:bCs/>
          <w:color w:val="000000" w:themeColor="text1"/>
          <w:sz w:val="24"/>
          <w:szCs w:val="24"/>
        </w:rPr>
        <w:t xml:space="preserve">§ </w:t>
      </w:r>
      <w:r w:rsidR="00077E94">
        <w:rPr>
          <w:rFonts w:ascii="Times New Roman" w:hAnsi="Times New Roman" w:cs="Times New Roman"/>
          <w:b/>
          <w:bCs/>
          <w:color w:val="000000" w:themeColor="text1"/>
          <w:sz w:val="24"/>
          <w:szCs w:val="24"/>
        </w:rPr>
        <w:t>16</w:t>
      </w:r>
      <w:r w:rsidRPr="00EF21E6">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w:t>
      </w:r>
      <w:r w:rsidRPr="00FF5393">
        <w:rPr>
          <w:rFonts w:ascii="Times New Roman" w:hAnsi="Times New Roman" w:cs="Times New Roman"/>
          <w:color w:val="000000" w:themeColor="text1"/>
          <w:sz w:val="24"/>
          <w:szCs w:val="24"/>
        </w:rPr>
        <w:t xml:space="preserve">Korespondencję wychodzącą w postaci elektronicznej, w tym </w:t>
      </w:r>
      <w:r>
        <w:rPr>
          <w:rFonts w:ascii="Times New Roman" w:hAnsi="Times New Roman" w:cs="Times New Roman"/>
          <w:color w:val="000000" w:themeColor="text1"/>
          <w:sz w:val="24"/>
          <w:szCs w:val="24"/>
        </w:rPr>
        <w:t xml:space="preserve">poprzez </w:t>
      </w:r>
      <w:r w:rsidRPr="00FF5393">
        <w:rPr>
          <w:rFonts w:ascii="Times New Roman" w:hAnsi="Times New Roman" w:cs="Times New Roman"/>
          <w:color w:val="000000" w:themeColor="text1"/>
          <w:sz w:val="24"/>
          <w:szCs w:val="24"/>
        </w:rPr>
        <w:t>wiadomości e-mail, pliki XML-w przypadku wysyłki przez ESP, skompresowane pliki w przypadku usługi PURDE (</w:t>
      </w:r>
      <w:proofErr w:type="spellStart"/>
      <w:r w:rsidRPr="00FF5393">
        <w:rPr>
          <w:rFonts w:ascii="Times New Roman" w:hAnsi="Times New Roman" w:cs="Times New Roman"/>
          <w:color w:val="000000" w:themeColor="text1"/>
          <w:sz w:val="24"/>
          <w:szCs w:val="24"/>
        </w:rPr>
        <w:t>eDoręczenia</w:t>
      </w:r>
      <w:proofErr w:type="spellEnd"/>
      <w:r w:rsidRPr="00FF5393">
        <w:rPr>
          <w:rFonts w:ascii="Times New Roman" w:hAnsi="Times New Roman" w:cs="Times New Roman"/>
          <w:color w:val="000000" w:themeColor="text1"/>
          <w:sz w:val="24"/>
          <w:szCs w:val="24"/>
        </w:rPr>
        <w:t xml:space="preserve">) lub za pośrednictwem innych usług </w:t>
      </w:r>
      <w:proofErr w:type="spellStart"/>
      <w:r w:rsidRPr="00FF5393">
        <w:rPr>
          <w:rFonts w:ascii="Times New Roman" w:hAnsi="Times New Roman" w:cs="Times New Roman"/>
          <w:color w:val="000000" w:themeColor="text1"/>
          <w:sz w:val="24"/>
          <w:szCs w:val="24"/>
        </w:rPr>
        <w:t>ePUAP</w:t>
      </w:r>
      <w:proofErr w:type="spellEnd"/>
      <w:r w:rsidRPr="00FF5393">
        <w:rPr>
          <w:rFonts w:ascii="Times New Roman" w:hAnsi="Times New Roman" w:cs="Times New Roman"/>
          <w:color w:val="000000" w:themeColor="text1"/>
          <w:sz w:val="24"/>
          <w:szCs w:val="24"/>
        </w:rPr>
        <w:t xml:space="preserve"> – przygotowuje do wysyłki</w:t>
      </w:r>
      <w:r>
        <w:rPr>
          <w:rFonts w:ascii="Times New Roman" w:hAnsi="Times New Roman" w:cs="Times New Roman"/>
          <w:color w:val="000000" w:themeColor="text1"/>
          <w:sz w:val="24"/>
          <w:szCs w:val="24"/>
        </w:rPr>
        <w:t xml:space="preserve"> i rejestruje</w:t>
      </w:r>
      <w:r w:rsidRPr="00FF5393">
        <w:rPr>
          <w:rFonts w:ascii="Times New Roman" w:hAnsi="Times New Roman" w:cs="Times New Roman"/>
          <w:color w:val="000000" w:themeColor="text1"/>
          <w:sz w:val="24"/>
          <w:szCs w:val="24"/>
        </w:rPr>
        <w:t xml:space="preserve"> pracownik prowadzący sprawę.</w:t>
      </w:r>
    </w:p>
    <w:p w14:paraId="66D00AC5" w14:textId="77777777" w:rsidR="001648DF" w:rsidRPr="00FF5393" w:rsidRDefault="001648DF" w:rsidP="00630F59">
      <w:pPr>
        <w:tabs>
          <w:tab w:val="left" w:pos="567"/>
        </w:tabs>
        <w:spacing w:after="0" w:line="360" w:lineRule="auto"/>
        <w:jc w:val="both"/>
        <w:rPr>
          <w:rFonts w:ascii="Times New Roman" w:hAnsi="Times New Roman" w:cs="Times New Roman"/>
          <w:color w:val="000000" w:themeColor="text1"/>
          <w:sz w:val="24"/>
          <w:szCs w:val="24"/>
        </w:rPr>
      </w:pPr>
    </w:p>
    <w:p w14:paraId="563A1D0E" w14:textId="4E3AAF56" w:rsidR="001648DF" w:rsidRPr="00FF5393" w:rsidRDefault="001648DF" w:rsidP="00630F59">
      <w:pPr>
        <w:tabs>
          <w:tab w:val="left" w:pos="567"/>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EF21E6">
        <w:rPr>
          <w:rFonts w:ascii="Times New Roman" w:hAnsi="Times New Roman" w:cs="Times New Roman"/>
          <w:b/>
          <w:bCs/>
          <w:color w:val="000000" w:themeColor="text1"/>
          <w:sz w:val="24"/>
          <w:szCs w:val="24"/>
        </w:rPr>
        <w:t xml:space="preserve">§ </w:t>
      </w:r>
      <w:r w:rsidR="00077E94">
        <w:rPr>
          <w:rFonts w:ascii="Times New Roman" w:hAnsi="Times New Roman" w:cs="Times New Roman"/>
          <w:b/>
          <w:bCs/>
          <w:color w:val="000000" w:themeColor="text1"/>
          <w:sz w:val="24"/>
          <w:szCs w:val="24"/>
        </w:rPr>
        <w:t>17</w:t>
      </w:r>
      <w:r w:rsidRPr="00EF21E6">
        <w:rPr>
          <w:rFonts w:ascii="Times New Roman" w:hAnsi="Times New Roman" w:cs="Times New Roman"/>
          <w:b/>
          <w:bCs/>
          <w:color w:val="000000" w:themeColor="text1"/>
          <w:sz w:val="24"/>
          <w:szCs w:val="24"/>
        </w:rPr>
        <w:t>.</w:t>
      </w:r>
      <w:r w:rsidRPr="00FF5393">
        <w:rPr>
          <w:rFonts w:ascii="Times New Roman" w:hAnsi="Times New Roman" w:cs="Times New Roman"/>
          <w:color w:val="000000" w:themeColor="text1"/>
          <w:sz w:val="24"/>
          <w:szCs w:val="24"/>
        </w:rPr>
        <w:t xml:space="preserve"> Wysyłkę dokumentów w postaci elektronicznej przez </w:t>
      </w:r>
      <w:proofErr w:type="spellStart"/>
      <w:r w:rsidRPr="00FF5393">
        <w:rPr>
          <w:rFonts w:ascii="Times New Roman" w:hAnsi="Times New Roman" w:cs="Times New Roman"/>
          <w:color w:val="000000" w:themeColor="text1"/>
          <w:sz w:val="24"/>
          <w:szCs w:val="24"/>
        </w:rPr>
        <w:t>ePUAP</w:t>
      </w:r>
      <w:proofErr w:type="spellEnd"/>
      <w:r w:rsidRPr="00FF5393">
        <w:rPr>
          <w:rFonts w:ascii="Times New Roman" w:hAnsi="Times New Roman" w:cs="Times New Roman"/>
          <w:color w:val="000000" w:themeColor="text1"/>
          <w:sz w:val="24"/>
          <w:szCs w:val="24"/>
        </w:rPr>
        <w:t xml:space="preserve"> należy stosować</w:t>
      </w:r>
      <w:r>
        <w:rPr>
          <w:rFonts w:ascii="Times New Roman" w:hAnsi="Times New Roman" w:cs="Times New Roman"/>
          <w:color w:val="000000" w:themeColor="text1"/>
          <w:sz w:val="24"/>
          <w:szCs w:val="24"/>
        </w:rPr>
        <w:br/>
      </w:r>
      <w:r w:rsidRPr="00FF5393">
        <w:rPr>
          <w:rFonts w:ascii="Times New Roman" w:hAnsi="Times New Roman" w:cs="Times New Roman"/>
          <w:color w:val="000000" w:themeColor="text1"/>
          <w:sz w:val="24"/>
          <w:szCs w:val="24"/>
        </w:rPr>
        <w:t>w przypadku wysyłki korespondencji do:</w:t>
      </w:r>
    </w:p>
    <w:p w14:paraId="0E7974BC" w14:textId="77777777" w:rsidR="001648DF" w:rsidRPr="00FF5393" w:rsidRDefault="001648DF" w:rsidP="00630F59">
      <w:pPr>
        <w:tabs>
          <w:tab w:val="left" w:pos="709"/>
        </w:tabs>
        <w:spacing w:after="0" w:line="360" w:lineRule="auto"/>
        <w:ind w:left="567" w:hanging="283"/>
        <w:jc w:val="both"/>
        <w:rPr>
          <w:rFonts w:ascii="Times New Roman" w:hAnsi="Times New Roman" w:cs="Times New Roman"/>
          <w:color w:val="000000" w:themeColor="text1"/>
          <w:sz w:val="24"/>
          <w:szCs w:val="24"/>
        </w:rPr>
      </w:pPr>
      <w:r w:rsidRPr="00FF5393">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r>
      <w:r w:rsidRPr="00FF5393">
        <w:rPr>
          <w:rFonts w:ascii="Times New Roman" w:hAnsi="Times New Roman" w:cs="Times New Roman"/>
          <w:color w:val="000000" w:themeColor="text1"/>
          <w:sz w:val="24"/>
          <w:szCs w:val="24"/>
        </w:rPr>
        <w:t>podmiotów publicznych – jeżeli nie jest wymagana forma nieelektroniczna przesyłki;</w:t>
      </w:r>
    </w:p>
    <w:p w14:paraId="6480112F" w14:textId="77777777" w:rsidR="001648DF" w:rsidRDefault="001648DF" w:rsidP="00630F59">
      <w:pPr>
        <w:tabs>
          <w:tab w:val="left" w:pos="709"/>
        </w:tabs>
        <w:spacing w:after="0" w:line="360" w:lineRule="auto"/>
        <w:ind w:left="567" w:hanging="283"/>
        <w:jc w:val="both"/>
        <w:rPr>
          <w:rFonts w:ascii="Times New Roman" w:hAnsi="Times New Roman" w:cs="Times New Roman"/>
          <w:color w:val="000000" w:themeColor="text1"/>
          <w:sz w:val="24"/>
          <w:szCs w:val="24"/>
        </w:rPr>
      </w:pPr>
      <w:r w:rsidRPr="00FF5393">
        <w:rPr>
          <w:rFonts w:ascii="Times New Roman" w:hAnsi="Times New Roman" w:cs="Times New Roman"/>
          <w:color w:val="000000" w:themeColor="text1"/>
          <w:sz w:val="24"/>
          <w:szCs w:val="24"/>
        </w:rPr>
        <w:t>2) podmiotu (w tym osoby fizycznej), który posiada skrzynk</w:t>
      </w:r>
      <w:r>
        <w:rPr>
          <w:rFonts w:ascii="Times New Roman" w:hAnsi="Times New Roman" w:cs="Times New Roman"/>
          <w:color w:val="000000" w:themeColor="text1"/>
          <w:sz w:val="24"/>
          <w:szCs w:val="24"/>
        </w:rPr>
        <w:t>ę</w:t>
      </w:r>
      <w:r w:rsidRPr="00FF5393">
        <w:rPr>
          <w:rFonts w:ascii="Times New Roman" w:hAnsi="Times New Roman" w:cs="Times New Roman"/>
          <w:color w:val="000000" w:themeColor="text1"/>
          <w:sz w:val="24"/>
          <w:szCs w:val="24"/>
        </w:rPr>
        <w:t xml:space="preserve"> </w:t>
      </w:r>
      <w:proofErr w:type="spellStart"/>
      <w:r w:rsidRPr="00FF5393">
        <w:rPr>
          <w:rFonts w:ascii="Times New Roman" w:hAnsi="Times New Roman" w:cs="Times New Roman"/>
          <w:color w:val="000000" w:themeColor="text1"/>
          <w:sz w:val="24"/>
          <w:szCs w:val="24"/>
        </w:rPr>
        <w:t>ePUAP</w:t>
      </w:r>
      <w:proofErr w:type="spellEnd"/>
      <w:r w:rsidRPr="00FF5393">
        <w:rPr>
          <w:rFonts w:ascii="Times New Roman" w:hAnsi="Times New Roman" w:cs="Times New Roman"/>
          <w:color w:val="000000" w:themeColor="text1"/>
          <w:sz w:val="24"/>
          <w:szCs w:val="24"/>
        </w:rPr>
        <w:t>.</w:t>
      </w:r>
    </w:p>
    <w:p w14:paraId="20201D74" w14:textId="77777777" w:rsidR="001648DF" w:rsidRPr="00FF5393" w:rsidRDefault="001648DF" w:rsidP="00630F59">
      <w:pPr>
        <w:tabs>
          <w:tab w:val="left" w:pos="709"/>
        </w:tabs>
        <w:spacing w:after="0" w:line="360" w:lineRule="auto"/>
        <w:ind w:left="567" w:hanging="283"/>
        <w:jc w:val="both"/>
        <w:rPr>
          <w:rFonts w:ascii="Times New Roman" w:hAnsi="Times New Roman" w:cs="Times New Roman"/>
          <w:color w:val="000000" w:themeColor="text1"/>
          <w:sz w:val="24"/>
          <w:szCs w:val="24"/>
        </w:rPr>
      </w:pPr>
    </w:p>
    <w:p w14:paraId="0B16BBC4" w14:textId="5C2BFF58" w:rsidR="001648DF" w:rsidRPr="00FF5393" w:rsidRDefault="001648DF" w:rsidP="00630F59">
      <w:pPr>
        <w:tabs>
          <w:tab w:val="left" w:pos="567"/>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EF21E6">
        <w:rPr>
          <w:rFonts w:ascii="Times New Roman" w:hAnsi="Times New Roman" w:cs="Times New Roman"/>
          <w:b/>
          <w:bCs/>
          <w:color w:val="000000" w:themeColor="text1"/>
          <w:sz w:val="24"/>
          <w:szCs w:val="24"/>
        </w:rPr>
        <w:t xml:space="preserve">§ </w:t>
      </w:r>
      <w:r w:rsidR="00077E94">
        <w:rPr>
          <w:rFonts w:ascii="Times New Roman" w:hAnsi="Times New Roman" w:cs="Times New Roman"/>
          <w:b/>
          <w:bCs/>
          <w:color w:val="000000" w:themeColor="text1"/>
          <w:sz w:val="24"/>
          <w:szCs w:val="24"/>
        </w:rPr>
        <w:t>18</w:t>
      </w:r>
      <w:r w:rsidRPr="00EF21E6">
        <w:rPr>
          <w:rFonts w:ascii="Times New Roman" w:hAnsi="Times New Roman" w:cs="Times New Roman"/>
          <w:b/>
          <w:bCs/>
          <w:color w:val="000000" w:themeColor="text1"/>
          <w:sz w:val="24"/>
          <w:szCs w:val="24"/>
        </w:rPr>
        <w:t>.</w:t>
      </w:r>
      <w:r w:rsidRPr="00FF5393">
        <w:rPr>
          <w:rFonts w:ascii="Times New Roman" w:hAnsi="Times New Roman" w:cs="Times New Roman"/>
          <w:color w:val="000000" w:themeColor="text1"/>
          <w:sz w:val="24"/>
          <w:szCs w:val="24"/>
        </w:rPr>
        <w:t xml:space="preserve"> Wysyłkę dokumentów w postaci elektronicznej za pośrednictwem </w:t>
      </w:r>
      <w:proofErr w:type="spellStart"/>
      <w:r w:rsidRPr="00FF5393">
        <w:rPr>
          <w:rFonts w:ascii="Times New Roman" w:hAnsi="Times New Roman" w:cs="Times New Roman"/>
          <w:color w:val="000000" w:themeColor="text1"/>
          <w:sz w:val="24"/>
          <w:szCs w:val="24"/>
        </w:rPr>
        <w:t>eDor</w:t>
      </w:r>
      <w:r>
        <w:rPr>
          <w:rFonts w:ascii="Times New Roman" w:hAnsi="Times New Roman" w:cs="Times New Roman"/>
          <w:color w:val="000000" w:themeColor="text1"/>
          <w:sz w:val="24"/>
          <w:szCs w:val="24"/>
        </w:rPr>
        <w:t>ę</w:t>
      </w:r>
      <w:r w:rsidRPr="00FF5393">
        <w:rPr>
          <w:rFonts w:ascii="Times New Roman" w:hAnsi="Times New Roman" w:cs="Times New Roman"/>
          <w:color w:val="000000" w:themeColor="text1"/>
          <w:sz w:val="24"/>
          <w:szCs w:val="24"/>
        </w:rPr>
        <w:t>czeń</w:t>
      </w:r>
      <w:proofErr w:type="spellEnd"/>
      <w:r w:rsidRPr="00FF5393">
        <w:rPr>
          <w:rFonts w:ascii="Times New Roman" w:hAnsi="Times New Roman" w:cs="Times New Roman"/>
          <w:color w:val="000000" w:themeColor="text1"/>
          <w:sz w:val="24"/>
          <w:szCs w:val="24"/>
        </w:rPr>
        <w:t xml:space="preserve"> należy stosować w przypadku wysyłki korespondencji do:</w:t>
      </w:r>
    </w:p>
    <w:p w14:paraId="022E12C4" w14:textId="77777777" w:rsidR="001648DF" w:rsidRPr="00FF5393" w:rsidRDefault="001648DF" w:rsidP="00630F59">
      <w:pPr>
        <w:spacing w:after="0" w:line="360" w:lineRule="auto"/>
        <w:ind w:left="567" w:hanging="283"/>
        <w:jc w:val="both"/>
        <w:rPr>
          <w:rFonts w:ascii="Times New Roman" w:hAnsi="Times New Roman" w:cs="Times New Roman"/>
          <w:color w:val="000000" w:themeColor="text1"/>
          <w:sz w:val="24"/>
          <w:szCs w:val="24"/>
        </w:rPr>
      </w:pPr>
      <w:r w:rsidRPr="00FF5393">
        <w:rPr>
          <w:rFonts w:ascii="Times New Roman" w:hAnsi="Times New Roman" w:cs="Times New Roman"/>
          <w:color w:val="000000" w:themeColor="text1"/>
          <w:sz w:val="24"/>
          <w:szCs w:val="24"/>
        </w:rPr>
        <w:t>1) podmiotów publicznych, jeżeli nie jest wymagana forma nieelektroniczna przesyłki – usługa PURDE;</w:t>
      </w:r>
    </w:p>
    <w:p w14:paraId="3C92A466" w14:textId="77777777" w:rsidR="001648DF" w:rsidRDefault="001648DF" w:rsidP="00630F59">
      <w:pPr>
        <w:spacing w:after="0" w:line="360" w:lineRule="auto"/>
        <w:ind w:left="567" w:hanging="283"/>
        <w:jc w:val="both"/>
        <w:rPr>
          <w:rFonts w:ascii="Times New Roman" w:hAnsi="Times New Roman" w:cs="Times New Roman"/>
          <w:color w:val="000000" w:themeColor="text1"/>
          <w:sz w:val="24"/>
          <w:szCs w:val="24"/>
        </w:rPr>
      </w:pPr>
      <w:r w:rsidRPr="00FF5393">
        <w:rPr>
          <w:rFonts w:ascii="Times New Roman" w:hAnsi="Times New Roman" w:cs="Times New Roman"/>
          <w:color w:val="000000" w:themeColor="text1"/>
          <w:sz w:val="24"/>
          <w:szCs w:val="24"/>
        </w:rPr>
        <w:t xml:space="preserve">2) podmiotu (w tym osoba fizyczna), który posiada adres do </w:t>
      </w:r>
      <w:proofErr w:type="spellStart"/>
      <w:r w:rsidRPr="00FF5393">
        <w:rPr>
          <w:rFonts w:ascii="Times New Roman" w:hAnsi="Times New Roman" w:cs="Times New Roman"/>
          <w:color w:val="000000" w:themeColor="text1"/>
          <w:sz w:val="24"/>
          <w:szCs w:val="24"/>
        </w:rPr>
        <w:t>eDor</w:t>
      </w:r>
      <w:r>
        <w:rPr>
          <w:rFonts w:ascii="Times New Roman" w:hAnsi="Times New Roman" w:cs="Times New Roman"/>
          <w:color w:val="000000" w:themeColor="text1"/>
          <w:sz w:val="24"/>
          <w:szCs w:val="24"/>
        </w:rPr>
        <w:t>ę</w:t>
      </w:r>
      <w:r w:rsidRPr="00FF5393">
        <w:rPr>
          <w:rFonts w:ascii="Times New Roman" w:hAnsi="Times New Roman" w:cs="Times New Roman"/>
          <w:color w:val="000000" w:themeColor="text1"/>
          <w:sz w:val="24"/>
          <w:szCs w:val="24"/>
        </w:rPr>
        <w:t>czeń</w:t>
      </w:r>
      <w:proofErr w:type="spellEnd"/>
      <w:r w:rsidRPr="00FF5393">
        <w:rPr>
          <w:rFonts w:ascii="Times New Roman" w:hAnsi="Times New Roman" w:cs="Times New Roman"/>
          <w:color w:val="000000" w:themeColor="text1"/>
          <w:sz w:val="24"/>
          <w:szCs w:val="24"/>
        </w:rPr>
        <w:t xml:space="preserve"> w Bazie Adresatów Elektronicznych (BAE) – usługa PURDE.</w:t>
      </w:r>
    </w:p>
    <w:p w14:paraId="60B9A390" w14:textId="77777777" w:rsidR="001648DF" w:rsidRPr="00FF5393" w:rsidRDefault="001648DF" w:rsidP="00630F59">
      <w:pPr>
        <w:tabs>
          <w:tab w:val="left" w:pos="1134"/>
        </w:tabs>
        <w:spacing w:after="0" w:line="360" w:lineRule="auto"/>
        <w:ind w:left="567" w:hanging="283"/>
        <w:jc w:val="both"/>
        <w:rPr>
          <w:rFonts w:ascii="Times New Roman" w:hAnsi="Times New Roman" w:cs="Times New Roman"/>
          <w:color w:val="000000" w:themeColor="text1"/>
          <w:sz w:val="24"/>
          <w:szCs w:val="24"/>
        </w:rPr>
      </w:pPr>
    </w:p>
    <w:p w14:paraId="4CC4B93B" w14:textId="3B0DB10C" w:rsidR="001648DF" w:rsidRPr="00B25102" w:rsidRDefault="001648DF" w:rsidP="00630F59">
      <w:pPr>
        <w:tabs>
          <w:tab w:val="left" w:pos="567"/>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EF21E6">
        <w:rPr>
          <w:rFonts w:ascii="Times New Roman" w:hAnsi="Times New Roman" w:cs="Times New Roman"/>
          <w:b/>
          <w:bCs/>
          <w:color w:val="000000" w:themeColor="text1"/>
          <w:sz w:val="24"/>
          <w:szCs w:val="24"/>
        </w:rPr>
        <w:t xml:space="preserve">§ </w:t>
      </w:r>
      <w:r w:rsidR="00077E94">
        <w:rPr>
          <w:rFonts w:ascii="Times New Roman" w:hAnsi="Times New Roman" w:cs="Times New Roman"/>
          <w:b/>
          <w:bCs/>
          <w:color w:val="000000" w:themeColor="text1"/>
          <w:sz w:val="24"/>
          <w:szCs w:val="24"/>
        </w:rPr>
        <w:t>19</w:t>
      </w:r>
      <w:r w:rsidRPr="00EF21E6">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w:t>
      </w:r>
      <w:r w:rsidRPr="00B25102">
        <w:rPr>
          <w:rFonts w:ascii="Times New Roman" w:hAnsi="Times New Roman" w:cs="Times New Roman"/>
          <w:color w:val="000000" w:themeColor="text1"/>
          <w:sz w:val="24"/>
          <w:szCs w:val="24"/>
        </w:rPr>
        <w:t xml:space="preserve">Dokumenty przeznaczone do wysyłki elektronicznej wysyłają pracownicy prowadzący sprawę </w:t>
      </w:r>
      <w:r w:rsidR="000E2161">
        <w:rPr>
          <w:rFonts w:ascii="Times New Roman" w:hAnsi="Times New Roman" w:cs="Times New Roman"/>
          <w:color w:val="000000" w:themeColor="text1"/>
          <w:sz w:val="24"/>
          <w:szCs w:val="24"/>
        </w:rPr>
        <w:t>lub punkt kancelaryjny</w:t>
      </w:r>
      <w:r w:rsidRPr="00B25102">
        <w:rPr>
          <w:rFonts w:ascii="Times New Roman" w:hAnsi="Times New Roman" w:cs="Times New Roman"/>
          <w:color w:val="000000" w:themeColor="text1"/>
          <w:sz w:val="24"/>
          <w:szCs w:val="24"/>
        </w:rPr>
        <w:t>.</w:t>
      </w:r>
      <w:bookmarkStart w:id="6" w:name="_Hlk137675063"/>
      <w:r w:rsidRPr="00B25102">
        <w:rPr>
          <w:rFonts w:ascii="Times New Roman" w:hAnsi="Times New Roman" w:cs="Times New Roman"/>
          <w:color w:val="1B1B1B"/>
          <w:sz w:val="24"/>
          <w:szCs w:val="24"/>
          <w:shd w:val="clear" w:color="auto" w:fill="FFFFFF"/>
        </w:rPr>
        <w:t xml:space="preserve"> Dla korespondencji </w:t>
      </w:r>
      <w:proofErr w:type="spellStart"/>
      <w:r w:rsidRPr="00B25102">
        <w:rPr>
          <w:rFonts w:ascii="Times New Roman" w:hAnsi="Times New Roman" w:cs="Times New Roman"/>
          <w:color w:val="1B1B1B"/>
          <w:sz w:val="24"/>
          <w:szCs w:val="24"/>
          <w:shd w:val="clear" w:color="auto" w:fill="FFFFFF"/>
        </w:rPr>
        <w:t>ePUAP</w:t>
      </w:r>
      <w:proofErr w:type="spellEnd"/>
      <w:r w:rsidRPr="00B25102">
        <w:rPr>
          <w:rFonts w:ascii="Times New Roman" w:hAnsi="Times New Roman" w:cs="Times New Roman"/>
          <w:color w:val="1B1B1B"/>
          <w:sz w:val="24"/>
          <w:szCs w:val="24"/>
          <w:shd w:val="clear" w:color="auto" w:fill="FFFFFF"/>
        </w:rPr>
        <w:t xml:space="preserve">, adresowanej do urzędów oraz innych podmiotów, możliwe jest wysyłanie </w:t>
      </w:r>
      <w:proofErr w:type="spellStart"/>
      <w:r w:rsidRPr="00B25102">
        <w:rPr>
          <w:rFonts w:ascii="Times New Roman" w:hAnsi="Times New Roman" w:cs="Times New Roman"/>
          <w:color w:val="1B1B1B"/>
          <w:sz w:val="24"/>
          <w:szCs w:val="24"/>
          <w:shd w:val="clear" w:color="auto" w:fill="FFFFFF"/>
        </w:rPr>
        <w:t>ePisma</w:t>
      </w:r>
      <w:proofErr w:type="spellEnd"/>
      <w:r w:rsidRPr="00B25102">
        <w:rPr>
          <w:rFonts w:ascii="Times New Roman" w:hAnsi="Times New Roman" w:cs="Times New Roman"/>
          <w:color w:val="1B1B1B"/>
          <w:sz w:val="24"/>
          <w:szCs w:val="24"/>
          <w:shd w:val="clear" w:color="auto" w:fill="FFFFFF"/>
        </w:rPr>
        <w:t xml:space="preserve"> bez podpisu elektronicznego. Dla korespondencji adresowanej do osób fizycznych uprawnienie nie ma zastosowania – wymagane jest podpisanie koperty XML</w:t>
      </w:r>
      <w:r>
        <w:rPr>
          <w:rFonts w:ascii="Times New Roman" w:hAnsi="Times New Roman" w:cs="Times New Roman"/>
          <w:color w:val="1B1B1B"/>
          <w:sz w:val="24"/>
          <w:szCs w:val="24"/>
          <w:shd w:val="clear" w:color="auto" w:fill="FFFFFF"/>
        </w:rPr>
        <w:t>.</w:t>
      </w:r>
    </w:p>
    <w:p w14:paraId="7CE84803" w14:textId="77777777" w:rsidR="001648DF" w:rsidRDefault="001648DF" w:rsidP="00630F59">
      <w:pPr>
        <w:pStyle w:val="Akapitzlist"/>
        <w:spacing w:after="0" w:line="360" w:lineRule="auto"/>
        <w:ind w:left="0"/>
        <w:jc w:val="both"/>
        <w:rPr>
          <w:rFonts w:ascii="Arial" w:hAnsi="Arial" w:cs="Arial"/>
          <w:b/>
          <w:bCs/>
          <w:sz w:val="24"/>
          <w:szCs w:val="24"/>
        </w:rPr>
      </w:pPr>
    </w:p>
    <w:p w14:paraId="761F984B" w14:textId="77777777" w:rsidR="001648DF" w:rsidRPr="005413B2" w:rsidRDefault="001648DF" w:rsidP="00630F59">
      <w:pPr>
        <w:pStyle w:val="Akapitzlist"/>
        <w:spacing w:after="0" w:line="360" w:lineRule="auto"/>
        <w:ind w:left="0"/>
        <w:rPr>
          <w:rFonts w:ascii="Times New Roman" w:hAnsi="Times New Roman" w:cs="Times New Roman"/>
          <w:b/>
          <w:bCs/>
          <w:sz w:val="24"/>
          <w:szCs w:val="24"/>
        </w:rPr>
      </w:pPr>
      <w:r w:rsidRPr="005413B2">
        <w:rPr>
          <w:rFonts w:ascii="Times New Roman" w:hAnsi="Times New Roman" w:cs="Times New Roman"/>
          <w:b/>
          <w:bCs/>
          <w:sz w:val="24"/>
          <w:szCs w:val="24"/>
        </w:rPr>
        <w:t>Zasady postępowania w przypadku awarii systemu EZD</w:t>
      </w:r>
    </w:p>
    <w:bookmarkEnd w:id="6"/>
    <w:p w14:paraId="3522632B" w14:textId="3BA43006" w:rsidR="001648DF" w:rsidRDefault="001648DF" w:rsidP="00630F59">
      <w:pPr>
        <w:tabs>
          <w:tab w:val="left" w:pos="567"/>
        </w:tabs>
        <w:spacing w:after="0" w:line="360" w:lineRule="auto"/>
        <w:jc w:val="both"/>
        <w:rPr>
          <w:rFonts w:ascii="Times New Roman" w:hAnsi="Times New Roman" w:cs="Times New Roman"/>
          <w:sz w:val="24"/>
          <w:szCs w:val="24"/>
        </w:rPr>
      </w:pPr>
      <w:r w:rsidRPr="00311F76">
        <w:rPr>
          <w:rFonts w:ascii="Times New Roman" w:hAnsi="Times New Roman" w:cs="Times New Roman"/>
          <w:sz w:val="24"/>
          <w:szCs w:val="24"/>
        </w:rPr>
        <w:tab/>
      </w:r>
      <w:r w:rsidRPr="00311F76">
        <w:rPr>
          <w:rFonts w:ascii="Times New Roman" w:hAnsi="Times New Roman" w:cs="Times New Roman"/>
          <w:b/>
          <w:bCs/>
          <w:sz w:val="24"/>
          <w:szCs w:val="24"/>
        </w:rPr>
        <w:t xml:space="preserve">§ </w:t>
      </w:r>
      <w:r w:rsidR="00077E94">
        <w:rPr>
          <w:rFonts w:ascii="Times New Roman" w:hAnsi="Times New Roman" w:cs="Times New Roman"/>
          <w:b/>
          <w:bCs/>
          <w:sz w:val="24"/>
          <w:szCs w:val="24"/>
        </w:rPr>
        <w:t>20</w:t>
      </w:r>
      <w:r w:rsidRPr="00311F76">
        <w:rPr>
          <w:rFonts w:ascii="Times New Roman" w:hAnsi="Times New Roman" w:cs="Times New Roman"/>
          <w:b/>
          <w:bCs/>
          <w:sz w:val="24"/>
          <w:szCs w:val="24"/>
        </w:rPr>
        <w:t>.</w:t>
      </w:r>
      <w:r>
        <w:rPr>
          <w:rFonts w:ascii="Times New Roman" w:hAnsi="Times New Roman" w:cs="Times New Roman"/>
          <w:sz w:val="24"/>
          <w:szCs w:val="24"/>
        </w:rPr>
        <w:t xml:space="preserve"> 1. </w:t>
      </w:r>
      <w:r w:rsidRPr="00B33CFB">
        <w:rPr>
          <w:rFonts w:ascii="Times New Roman" w:hAnsi="Times New Roman" w:cs="Times New Roman"/>
          <w:sz w:val="24"/>
          <w:szCs w:val="24"/>
        </w:rPr>
        <w:t>W przypadku wystąpienia awarii systemu EZD, sposób postępowania</w:t>
      </w:r>
      <w:r>
        <w:rPr>
          <w:rFonts w:ascii="Times New Roman" w:hAnsi="Times New Roman" w:cs="Times New Roman"/>
          <w:sz w:val="24"/>
          <w:szCs w:val="24"/>
        </w:rPr>
        <w:br/>
      </w:r>
      <w:r w:rsidRPr="00B33CFB">
        <w:rPr>
          <w:rFonts w:ascii="Times New Roman" w:hAnsi="Times New Roman" w:cs="Times New Roman"/>
          <w:sz w:val="24"/>
          <w:szCs w:val="24"/>
        </w:rPr>
        <w:t>z przesyłkami wpływającymi i korespondencją wychodzącą uzależniony jest od przewidywanego okresu trwania awarii. Ustalenia w tym zakresie podejmowane są po konsultacjach ze służbami informatycznymi Urzędu.</w:t>
      </w:r>
    </w:p>
    <w:p w14:paraId="03432E15" w14:textId="74DD38A8" w:rsidR="001648DF" w:rsidRDefault="001648DF" w:rsidP="00630F59">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Pr="00B33CFB">
        <w:rPr>
          <w:rFonts w:ascii="Times New Roman" w:hAnsi="Times New Roman" w:cs="Times New Roman"/>
          <w:sz w:val="24"/>
          <w:szCs w:val="24"/>
        </w:rPr>
        <w:t>Jeżeli awaria jest długotrwała, tzn. jej usunięcie zajmie więcej niż kilka godzin, pracowni</w:t>
      </w:r>
      <w:r w:rsidR="00077E94">
        <w:rPr>
          <w:rFonts w:ascii="Times New Roman" w:hAnsi="Times New Roman" w:cs="Times New Roman"/>
          <w:sz w:val="24"/>
          <w:szCs w:val="24"/>
        </w:rPr>
        <w:t>k p</w:t>
      </w:r>
      <w:r w:rsidRPr="00B33CFB">
        <w:rPr>
          <w:rFonts w:ascii="Times New Roman" w:hAnsi="Times New Roman" w:cs="Times New Roman"/>
          <w:sz w:val="24"/>
          <w:szCs w:val="24"/>
        </w:rPr>
        <w:t>unkt</w:t>
      </w:r>
      <w:r w:rsidR="00077E94">
        <w:rPr>
          <w:rFonts w:ascii="Times New Roman" w:hAnsi="Times New Roman" w:cs="Times New Roman"/>
          <w:sz w:val="24"/>
          <w:szCs w:val="24"/>
        </w:rPr>
        <w:t>u</w:t>
      </w:r>
      <w:r w:rsidRPr="00B33CFB">
        <w:rPr>
          <w:rFonts w:ascii="Times New Roman" w:hAnsi="Times New Roman" w:cs="Times New Roman"/>
          <w:sz w:val="24"/>
          <w:szCs w:val="24"/>
        </w:rPr>
        <w:t xml:space="preserve"> </w:t>
      </w:r>
      <w:r w:rsidR="00077E94">
        <w:rPr>
          <w:rFonts w:ascii="Times New Roman" w:hAnsi="Times New Roman" w:cs="Times New Roman"/>
          <w:sz w:val="24"/>
          <w:szCs w:val="24"/>
        </w:rPr>
        <w:t>k</w:t>
      </w:r>
      <w:r w:rsidRPr="00B33CFB">
        <w:rPr>
          <w:rFonts w:ascii="Times New Roman" w:hAnsi="Times New Roman" w:cs="Times New Roman"/>
          <w:sz w:val="24"/>
          <w:szCs w:val="24"/>
        </w:rPr>
        <w:t>ancelaryjn</w:t>
      </w:r>
      <w:r w:rsidR="00077E94">
        <w:rPr>
          <w:rFonts w:ascii="Times New Roman" w:hAnsi="Times New Roman" w:cs="Times New Roman"/>
          <w:sz w:val="24"/>
          <w:szCs w:val="24"/>
        </w:rPr>
        <w:t>ego</w:t>
      </w:r>
      <w:r w:rsidRPr="00B33CFB">
        <w:rPr>
          <w:rFonts w:ascii="Times New Roman" w:hAnsi="Times New Roman" w:cs="Times New Roman"/>
          <w:sz w:val="24"/>
          <w:szCs w:val="24"/>
        </w:rPr>
        <w:t xml:space="preserve"> rejestru</w:t>
      </w:r>
      <w:r w:rsidR="00077E94">
        <w:rPr>
          <w:rFonts w:ascii="Times New Roman" w:hAnsi="Times New Roman" w:cs="Times New Roman"/>
          <w:sz w:val="24"/>
          <w:szCs w:val="24"/>
        </w:rPr>
        <w:t>je</w:t>
      </w:r>
      <w:r w:rsidRPr="00B33CFB">
        <w:rPr>
          <w:rFonts w:ascii="Times New Roman" w:hAnsi="Times New Roman" w:cs="Times New Roman"/>
          <w:sz w:val="24"/>
          <w:szCs w:val="24"/>
        </w:rPr>
        <w:t xml:space="preserve"> przesyłki poprzez wpisanie danych o tych przesyłkach (co najmniej dane nadawcy, przedmiot przesyłki, liczba załączników)</w:t>
      </w:r>
      <w:r w:rsidR="00895160">
        <w:rPr>
          <w:rFonts w:ascii="Times New Roman" w:hAnsi="Times New Roman" w:cs="Times New Roman"/>
          <w:sz w:val="24"/>
          <w:szCs w:val="24"/>
        </w:rPr>
        <w:br/>
      </w:r>
      <w:r w:rsidRPr="00B33CFB">
        <w:rPr>
          <w:rFonts w:ascii="Times New Roman" w:hAnsi="Times New Roman" w:cs="Times New Roman"/>
          <w:sz w:val="24"/>
          <w:szCs w:val="24"/>
        </w:rPr>
        <w:lastRenderedPageBreak/>
        <w:t>w tymczasowy</w:t>
      </w:r>
      <w:r w:rsidR="00077E94">
        <w:rPr>
          <w:rFonts w:ascii="Times New Roman" w:hAnsi="Times New Roman" w:cs="Times New Roman"/>
          <w:sz w:val="24"/>
          <w:szCs w:val="24"/>
        </w:rPr>
        <w:t>m</w:t>
      </w:r>
      <w:r w:rsidRPr="00B33CFB">
        <w:rPr>
          <w:rFonts w:ascii="Times New Roman" w:hAnsi="Times New Roman" w:cs="Times New Roman"/>
          <w:sz w:val="24"/>
          <w:szCs w:val="24"/>
        </w:rPr>
        <w:t xml:space="preserve"> rejestr</w:t>
      </w:r>
      <w:r w:rsidR="00077E94">
        <w:rPr>
          <w:rFonts w:ascii="Times New Roman" w:hAnsi="Times New Roman" w:cs="Times New Roman"/>
          <w:sz w:val="24"/>
          <w:szCs w:val="24"/>
        </w:rPr>
        <w:t>ze</w:t>
      </w:r>
      <w:r w:rsidRPr="00B33CFB">
        <w:rPr>
          <w:rFonts w:ascii="Times New Roman" w:hAnsi="Times New Roman" w:cs="Times New Roman"/>
          <w:sz w:val="24"/>
          <w:szCs w:val="24"/>
        </w:rPr>
        <w:t xml:space="preserve"> i przekazuj</w:t>
      </w:r>
      <w:r w:rsidR="00077E94">
        <w:rPr>
          <w:rFonts w:ascii="Times New Roman" w:hAnsi="Times New Roman" w:cs="Times New Roman"/>
          <w:sz w:val="24"/>
          <w:szCs w:val="24"/>
        </w:rPr>
        <w:t>e</w:t>
      </w:r>
      <w:r w:rsidRPr="00B33CFB">
        <w:rPr>
          <w:rFonts w:ascii="Times New Roman" w:hAnsi="Times New Roman" w:cs="Times New Roman"/>
          <w:sz w:val="24"/>
          <w:szCs w:val="24"/>
        </w:rPr>
        <w:t xml:space="preserve"> całość korespondencji komór</w:t>
      </w:r>
      <w:r w:rsidR="00077E94">
        <w:rPr>
          <w:rFonts w:ascii="Times New Roman" w:hAnsi="Times New Roman" w:cs="Times New Roman"/>
          <w:sz w:val="24"/>
          <w:szCs w:val="24"/>
        </w:rPr>
        <w:t>kom</w:t>
      </w:r>
      <w:r w:rsidRPr="00B33CFB">
        <w:rPr>
          <w:rFonts w:ascii="Times New Roman" w:hAnsi="Times New Roman" w:cs="Times New Roman"/>
          <w:sz w:val="24"/>
          <w:szCs w:val="24"/>
        </w:rPr>
        <w:t xml:space="preserve"> organizacyjny</w:t>
      </w:r>
      <w:r w:rsidR="00077E94">
        <w:rPr>
          <w:rFonts w:ascii="Times New Roman" w:hAnsi="Times New Roman" w:cs="Times New Roman"/>
          <w:sz w:val="24"/>
          <w:szCs w:val="24"/>
        </w:rPr>
        <w:t>m</w:t>
      </w:r>
      <w:r w:rsidRPr="00B33CFB">
        <w:rPr>
          <w:rFonts w:ascii="Times New Roman" w:hAnsi="Times New Roman" w:cs="Times New Roman"/>
          <w:sz w:val="24"/>
          <w:szCs w:val="24"/>
        </w:rPr>
        <w:t xml:space="preserve"> za pokwitowaniem.</w:t>
      </w:r>
    </w:p>
    <w:p w14:paraId="434B9DB7" w14:textId="1BC68BDA" w:rsidR="001648DF" w:rsidRDefault="001648DF" w:rsidP="00630F59">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r w:rsidRPr="00C71FCC">
        <w:rPr>
          <w:rFonts w:ascii="Times New Roman" w:hAnsi="Times New Roman" w:cs="Times New Roman"/>
          <w:sz w:val="24"/>
          <w:szCs w:val="24"/>
        </w:rPr>
        <w:t>Tymczasow</w:t>
      </w:r>
      <w:r w:rsidR="00077E94">
        <w:rPr>
          <w:rFonts w:ascii="Times New Roman" w:hAnsi="Times New Roman" w:cs="Times New Roman"/>
          <w:sz w:val="24"/>
          <w:szCs w:val="24"/>
        </w:rPr>
        <w:t>y</w:t>
      </w:r>
      <w:r w:rsidRPr="00C71FCC">
        <w:rPr>
          <w:rFonts w:ascii="Times New Roman" w:hAnsi="Times New Roman" w:cs="Times New Roman"/>
          <w:sz w:val="24"/>
          <w:szCs w:val="24"/>
        </w:rPr>
        <w:t xml:space="preserve"> rejestr przesyłek prowadzon</w:t>
      </w:r>
      <w:r w:rsidR="00077E94">
        <w:rPr>
          <w:rFonts w:ascii="Times New Roman" w:hAnsi="Times New Roman" w:cs="Times New Roman"/>
          <w:sz w:val="24"/>
          <w:szCs w:val="24"/>
        </w:rPr>
        <w:t>y</w:t>
      </w:r>
      <w:r w:rsidRPr="00C71FCC">
        <w:rPr>
          <w:rFonts w:ascii="Times New Roman" w:hAnsi="Times New Roman" w:cs="Times New Roman"/>
          <w:sz w:val="24"/>
          <w:szCs w:val="24"/>
        </w:rPr>
        <w:t xml:space="preserve"> </w:t>
      </w:r>
      <w:r w:rsidR="00077E94">
        <w:rPr>
          <w:rFonts w:ascii="Times New Roman" w:hAnsi="Times New Roman" w:cs="Times New Roman"/>
          <w:sz w:val="24"/>
          <w:szCs w:val="24"/>
        </w:rPr>
        <w:t>jest</w:t>
      </w:r>
      <w:r w:rsidRPr="00C71FCC">
        <w:rPr>
          <w:rFonts w:ascii="Times New Roman" w:hAnsi="Times New Roman" w:cs="Times New Roman"/>
          <w:sz w:val="24"/>
          <w:szCs w:val="24"/>
        </w:rPr>
        <w:t xml:space="preserve"> w formie papierowej. </w:t>
      </w:r>
    </w:p>
    <w:p w14:paraId="148640AF" w14:textId="77777777" w:rsidR="00895160" w:rsidRDefault="001648DF" w:rsidP="00630F59">
      <w:pPr>
        <w:tabs>
          <w:tab w:val="left" w:pos="284"/>
          <w:tab w:val="left" w:pos="567"/>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sidRPr="00EF21E6">
        <w:rPr>
          <w:rFonts w:ascii="Times New Roman" w:hAnsi="Times New Roman" w:cs="Times New Roman"/>
          <w:sz w:val="24"/>
          <w:szCs w:val="24"/>
        </w:rPr>
        <w:t>Do czasu usunięcia awarii czynności kancelaryjne realizowane są w postaci nieelektronicznej.</w:t>
      </w:r>
    </w:p>
    <w:p w14:paraId="612A6A14" w14:textId="7D534990" w:rsidR="001648DF" w:rsidRPr="00895160" w:rsidRDefault="00895160" w:rsidP="00630F59">
      <w:pPr>
        <w:tabs>
          <w:tab w:val="left" w:pos="284"/>
          <w:tab w:val="left" w:pos="567"/>
          <w:tab w:val="left" w:pos="85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1648DF" w:rsidRPr="00895160">
        <w:rPr>
          <w:rFonts w:ascii="Times New Roman" w:hAnsi="Times New Roman" w:cs="Times New Roman"/>
          <w:sz w:val="24"/>
          <w:szCs w:val="24"/>
        </w:rPr>
        <w:t>Po usunięciu awarii pracowni</w:t>
      </w:r>
      <w:r w:rsidR="00077E94" w:rsidRPr="00895160">
        <w:rPr>
          <w:rFonts w:ascii="Times New Roman" w:hAnsi="Times New Roman" w:cs="Times New Roman"/>
          <w:sz w:val="24"/>
          <w:szCs w:val="24"/>
        </w:rPr>
        <w:t>k punktu kancelaryjnego</w:t>
      </w:r>
      <w:r w:rsidRPr="00895160">
        <w:rPr>
          <w:rFonts w:ascii="Times New Roman" w:hAnsi="Times New Roman" w:cs="Times New Roman"/>
          <w:sz w:val="24"/>
          <w:szCs w:val="24"/>
        </w:rPr>
        <w:t xml:space="preserve"> </w:t>
      </w:r>
      <w:r w:rsidR="001648DF" w:rsidRPr="00895160">
        <w:rPr>
          <w:rFonts w:ascii="Times New Roman" w:hAnsi="Times New Roman" w:cs="Times New Roman"/>
          <w:sz w:val="24"/>
          <w:szCs w:val="24"/>
        </w:rPr>
        <w:t>ma obowiązek</w:t>
      </w:r>
      <w:r>
        <w:rPr>
          <w:rFonts w:ascii="Times New Roman" w:hAnsi="Times New Roman" w:cs="Times New Roman"/>
          <w:sz w:val="24"/>
          <w:szCs w:val="24"/>
        </w:rPr>
        <w:t xml:space="preserve"> </w:t>
      </w:r>
      <w:r w:rsidR="001648DF" w:rsidRPr="00895160">
        <w:rPr>
          <w:rFonts w:ascii="Times New Roman" w:hAnsi="Times New Roman" w:cs="Times New Roman"/>
          <w:sz w:val="24"/>
          <w:szCs w:val="24"/>
        </w:rPr>
        <w:t>zarejestrować przesyłki w systemie EZD</w:t>
      </w:r>
      <w:r>
        <w:rPr>
          <w:rFonts w:ascii="Times New Roman" w:hAnsi="Times New Roman" w:cs="Times New Roman"/>
          <w:sz w:val="24"/>
          <w:szCs w:val="24"/>
        </w:rPr>
        <w:t>.</w:t>
      </w:r>
    </w:p>
    <w:p w14:paraId="33347628" w14:textId="77777777" w:rsidR="001648DF" w:rsidRDefault="001648DF" w:rsidP="00630F59">
      <w:pPr>
        <w:pStyle w:val="Akapitzlist"/>
        <w:spacing w:after="0" w:line="360" w:lineRule="auto"/>
        <w:ind w:left="0"/>
        <w:jc w:val="both"/>
        <w:rPr>
          <w:rFonts w:ascii="Times New Roman" w:hAnsi="Times New Roman" w:cs="Times New Roman"/>
          <w:b/>
          <w:bCs/>
          <w:sz w:val="24"/>
          <w:szCs w:val="24"/>
        </w:rPr>
      </w:pPr>
      <w:bookmarkStart w:id="7" w:name="_Hlk137748927"/>
    </w:p>
    <w:p w14:paraId="7EA59DCA" w14:textId="77777777" w:rsidR="001648DF" w:rsidRDefault="001648DF" w:rsidP="00630F59">
      <w:pPr>
        <w:pStyle w:val="Akapitzlist"/>
        <w:spacing w:after="0" w:line="360" w:lineRule="auto"/>
        <w:ind w:left="0"/>
        <w:jc w:val="both"/>
        <w:rPr>
          <w:rFonts w:ascii="Times New Roman" w:hAnsi="Times New Roman" w:cs="Times New Roman"/>
          <w:b/>
          <w:bCs/>
          <w:sz w:val="24"/>
          <w:szCs w:val="24"/>
        </w:rPr>
      </w:pPr>
      <w:r w:rsidRPr="0092033A">
        <w:rPr>
          <w:rFonts w:ascii="Times New Roman" w:hAnsi="Times New Roman" w:cs="Times New Roman"/>
          <w:b/>
          <w:bCs/>
          <w:sz w:val="24"/>
          <w:szCs w:val="24"/>
        </w:rPr>
        <w:t xml:space="preserve">Postępowanie w przypadku </w:t>
      </w:r>
      <w:bookmarkStart w:id="8" w:name="_Hlk148384042"/>
      <w:r w:rsidRPr="0092033A">
        <w:rPr>
          <w:rFonts w:ascii="Times New Roman" w:hAnsi="Times New Roman" w:cs="Times New Roman"/>
          <w:b/>
          <w:bCs/>
          <w:sz w:val="24"/>
          <w:szCs w:val="24"/>
        </w:rPr>
        <w:t>reorganizacji, przeniesienia pracownika bądź zakończenia stosunku pracy</w:t>
      </w:r>
    </w:p>
    <w:bookmarkEnd w:id="8"/>
    <w:p w14:paraId="32A3569B" w14:textId="07BD9E32" w:rsidR="001648DF" w:rsidRDefault="001648DF" w:rsidP="00630F59">
      <w:pPr>
        <w:pStyle w:val="Akapitzlist"/>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bookmarkStart w:id="9" w:name="_Hlk149241552"/>
      <w:r w:rsidRPr="00EF21E6">
        <w:rPr>
          <w:rFonts w:ascii="Times New Roman" w:hAnsi="Times New Roman" w:cs="Times New Roman"/>
          <w:b/>
          <w:bCs/>
          <w:sz w:val="24"/>
          <w:szCs w:val="24"/>
        </w:rPr>
        <w:t xml:space="preserve">§ </w:t>
      </w:r>
      <w:r w:rsidR="00895160">
        <w:rPr>
          <w:rFonts w:ascii="Times New Roman" w:hAnsi="Times New Roman" w:cs="Times New Roman"/>
          <w:b/>
          <w:bCs/>
          <w:sz w:val="24"/>
          <w:szCs w:val="24"/>
        </w:rPr>
        <w:t>21</w:t>
      </w:r>
      <w:r w:rsidRPr="00EF21E6">
        <w:rPr>
          <w:rFonts w:ascii="Times New Roman" w:hAnsi="Times New Roman" w:cs="Times New Roman"/>
          <w:b/>
          <w:bCs/>
          <w:sz w:val="24"/>
          <w:szCs w:val="24"/>
        </w:rPr>
        <w:t>.</w:t>
      </w:r>
      <w:r w:rsidRPr="00234DC6">
        <w:rPr>
          <w:rFonts w:ascii="Times New Roman" w:hAnsi="Times New Roman" w:cs="Times New Roman"/>
          <w:sz w:val="24"/>
          <w:szCs w:val="24"/>
        </w:rPr>
        <w:t xml:space="preserve"> 1. </w:t>
      </w:r>
      <w:r>
        <w:rPr>
          <w:rFonts w:ascii="Times New Roman" w:hAnsi="Times New Roman" w:cs="Times New Roman"/>
          <w:sz w:val="24"/>
          <w:szCs w:val="24"/>
        </w:rPr>
        <w:t xml:space="preserve">W przypadku </w:t>
      </w:r>
      <w:r w:rsidRPr="00234DC6">
        <w:rPr>
          <w:rFonts w:ascii="Times New Roman" w:hAnsi="Times New Roman" w:cs="Times New Roman"/>
          <w:sz w:val="24"/>
          <w:szCs w:val="24"/>
        </w:rPr>
        <w:t>reorganizacji</w:t>
      </w:r>
      <w:r>
        <w:rPr>
          <w:rFonts w:ascii="Times New Roman" w:hAnsi="Times New Roman" w:cs="Times New Roman"/>
          <w:sz w:val="24"/>
          <w:szCs w:val="24"/>
        </w:rPr>
        <w:t xml:space="preserve"> komórki organizacyjnej ma ona obowiązek:</w:t>
      </w:r>
    </w:p>
    <w:bookmarkEnd w:id="9"/>
    <w:p w14:paraId="3F3E347A" w14:textId="77777777" w:rsidR="001648DF" w:rsidRDefault="001648DF" w:rsidP="00630F59">
      <w:pPr>
        <w:pStyle w:val="Akapitzlist"/>
        <w:numPr>
          <w:ilvl w:val="0"/>
          <w:numId w:val="9"/>
        </w:numPr>
        <w:tabs>
          <w:tab w:val="left" w:pos="709"/>
        </w:tabs>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przekazać do archiwum zakładowego dokumentację spraw zakończonych oraz dokumentację niestanowiącą akt sprawy,</w:t>
      </w:r>
    </w:p>
    <w:p w14:paraId="507000B0" w14:textId="77777777" w:rsidR="001648DF" w:rsidRPr="008D4984" w:rsidRDefault="001648DF" w:rsidP="00630F59">
      <w:pPr>
        <w:pStyle w:val="Akapitzlist"/>
        <w:numPr>
          <w:ilvl w:val="0"/>
          <w:numId w:val="9"/>
        </w:numPr>
        <w:tabs>
          <w:tab w:val="left" w:pos="709"/>
        </w:tabs>
        <w:spacing w:after="0" w:line="360" w:lineRule="auto"/>
        <w:ind w:left="567" w:hanging="283"/>
        <w:jc w:val="both"/>
        <w:rPr>
          <w:rFonts w:ascii="Times New Roman" w:hAnsi="Times New Roman" w:cs="Times New Roman"/>
          <w:sz w:val="24"/>
          <w:szCs w:val="24"/>
        </w:rPr>
      </w:pPr>
      <w:r w:rsidRPr="008D4984">
        <w:rPr>
          <w:rFonts w:ascii="Times New Roman" w:hAnsi="Times New Roman" w:cs="Times New Roman"/>
          <w:sz w:val="24"/>
          <w:szCs w:val="24"/>
        </w:rPr>
        <w:t>uporządkować i przekazać dokumentację nieelektroniczną spraw niezakończonych kierownikowi komórki przejmującej zadania reorganizowanej komórki.</w:t>
      </w:r>
    </w:p>
    <w:p w14:paraId="73D74E01" w14:textId="1DB3F76D" w:rsidR="001648DF" w:rsidRDefault="001648DF" w:rsidP="00630F5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 przypadku przejęcia części lub całości zadań zreorganizowanej komórki organizacyjnej przez inną komórkę, kierownik komórki zreorganizowanej przekazuje protokolarnie kierownikowi komórki przejmującej zadania dokumentację spraw niezakończonych. Protokół otrzymuje do wiadomości Archiwum Zakładowe Urzędu. Wzór protokołu stanowi </w:t>
      </w:r>
      <w:r w:rsidRPr="00DB191C">
        <w:rPr>
          <w:rFonts w:ascii="Times New Roman" w:hAnsi="Times New Roman" w:cs="Times New Roman"/>
          <w:sz w:val="24"/>
          <w:szCs w:val="24"/>
        </w:rPr>
        <w:t>załącznik nr</w:t>
      </w:r>
      <w:r w:rsidR="00DB191C" w:rsidRPr="00DB191C">
        <w:rPr>
          <w:rFonts w:ascii="Times New Roman" w:hAnsi="Times New Roman" w:cs="Times New Roman"/>
          <w:sz w:val="24"/>
          <w:szCs w:val="24"/>
        </w:rPr>
        <w:t xml:space="preserve"> 2 </w:t>
      </w:r>
      <w:r w:rsidRPr="00DB191C">
        <w:rPr>
          <w:rFonts w:ascii="Times New Roman" w:hAnsi="Times New Roman" w:cs="Times New Roman"/>
          <w:sz w:val="24"/>
          <w:szCs w:val="24"/>
        </w:rPr>
        <w:t>do</w:t>
      </w:r>
      <w:r w:rsidR="00DB191C" w:rsidRPr="00DB191C">
        <w:rPr>
          <w:rFonts w:ascii="Times New Roman" w:hAnsi="Times New Roman" w:cs="Times New Roman"/>
          <w:sz w:val="24"/>
          <w:szCs w:val="24"/>
        </w:rPr>
        <w:t xml:space="preserve"> niniejszego</w:t>
      </w:r>
      <w:r w:rsidRPr="00DB191C">
        <w:rPr>
          <w:rFonts w:ascii="Times New Roman" w:hAnsi="Times New Roman" w:cs="Times New Roman"/>
          <w:sz w:val="24"/>
          <w:szCs w:val="24"/>
        </w:rPr>
        <w:t xml:space="preserve"> zarządzenia.</w:t>
      </w:r>
    </w:p>
    <w:p w14:paraId="7D7D46F6" w14:textId="77777777" w:rsidR="003A1E08" w:rsidRDefault="003A1E08" w:rsidP="00630F59">
      <w:pPr>
        <w:spacing w:after="0" w:line="360" w:lineRule="auto"/>
        <w:ind w:firstLine="708"/>
        <w:jc w:val="both"/>
        <w:rPr>
          <w:rFonts w:ascii="Times New Roman" w:hAnsi="Times New Roman" w:cs="Times New Roman"/>
          <w:sz w:val="24"/>
          <w:szCs w:val="24"/>
        </w:rPr>
      </w:pPr>
    </w:p>
    <w:p w14:paraId="25D8760C" w14:textId="2C5FFBA5" w:rsidR="001648DF" w:rsidRPr="00D74120" w:rsidRDefault="001648DF" w:rsidP="00630F59">
      <w:pPr>
        <w:pStyle w:val="Akapitzlist"/>
        <w:tabs>
          <w:tab w:val="left" w:pos="0"/>
        </w:tabs>
        <w:spacing w:after="0" w:line="360" w:lineRule="auto"/>
        <w:ind w:left="0" w:firstLine="567"/>
        <w:jc w:val="both"/>
        <w:rPr>
          <w:rFonts w:ascii="Times New Roman" w:hAnsi="Times New Roman" w:cs="Times New Roman"/>
          <w:sz w:val="24"/>
          <w:szCs w:val="24"/>
        </w:rPr>
      </w:pPr>
      <w:r w:rsidRPr="00EF21E6">
        <w:rPr>
          <w:rFonts w:ascii="Times New Roman" w:hAnsi="Times New Roman" w:cs="Times New Roman"/>
          <w:b/>
          <w:bCs/>
          <w:sz w:val="24"/>
          <w:szCs w:val="24"/>
        </w:rPr>
        <w:t xml:space="preserve">§ </w:t>
      </w:r>
      <w:r w:rsidR="00895160">
        <w:rPr>
          <w:rFonts w:ascii="Times New Roman" w:hAnsi="Times New Roman" w:cs="Times New Roman"/>
          <w:b/>
          <w:bCs/>
          <w:sz w:val="24"/>
          <w:szCs w:val="24"/>
        </w:rPr>
        <w:t>22</w:t>
      </w:r>
      <w:r w:rsidRPr="00EF21E6">
        <w:rPr>
          <w:rFonts w:ascii="Times New Roman" w:hAnsi="Times New Roman" w:cs="Times New Roman"/>
          <w:b/>
          <w:bCs/>
          <w:sz w:val="24"/>
          <w:szCs w:val="24"/>
        </w:rPr>
        <w:t>.</w:t>
      </w:r>
      <w:r w:rsidRPr="00234DC6">
        <w:rPr>
          <w:rFonts w:ascii="Times New Roman" w:hAnsi="Times New Roman" w:cs="Times New Roman"/>
          <w:sz w:val="24"/>
          <w:szCs w:val="24"/>
        </w:rPr>
        <w:t xml:space="preserve"> 1. </w:t>
      </w:r>
      <w:r>
        <w:rPr>
          <w:rFonts w:ascii="Times New Roman" w:hAnsi="Times New Roman" w:cs="Times New Roman"/>
          <w:sz w:val="24"/>
          <w:szCs w:val="24"/>
        </w:rPr>
        <w:t xml:space="preserve">W przypadku </w:t>
      </w:r>
      <w:r w:rsidRPr="00234DC6">
        <w:rPr>
          <w:rFonts w:ascii="Times New Roman" w:hAnsi="Times New Roman" w:cs="Times New Roman"/>
          <w:sz w:val="24"/>
          <w:szCs w:val="24"/>
        </w:rPr>
        <w:t>przeniesienia pracownika bądź zakończenia stosunku pracy</w:t>
      </w:r>
      <w:r>
        <w:rPr>
          <w:rFonts w:ascii="Times New Roman" w:hAnsi="Times New Roman" w:cs="Times New Roman"/>
          <w:sz w:val="24"/>
          <w:szCs w:val="24"/>
        </w:rPr>
        <w:t xml:space="preserve">, pracownik prowadzący sprawę ma obowiązek </w:t>
      </w:r>
      <w:r w:rsidRPr="00D74120">
        <w:rPr>
          <w:rFonts w:ascii="Times New Roman" w:hAnsi="Times New Roman" w:cs="Times New Roman"/>
          <w:sz w:val="24"/>
          <w:szCs w:val="24"/>
        </w:rPr>
        <w:t>uporządkować i przekazać</w:t>
      </w:r>
      <w:r>
        <w:rPr>
          <w:rFonts w:ascii="Times New Roman" w:hAnsi="Times New Roman" w:cs="Times New Roman"/>
          <w:sz w:val="24"/>
          <w:szCs w:val="24"/>
        </w:rPr>
        <w:t xml:space="preserve"> akta spraw </w:t>
      </w:r>
      <w:r w:rsidRPr="00D74120">
        <w:rPr>
          <w:rFonts w:ascii="Times New Roman" w:hAnsi="Times New Roman" w:cs="Times New Roman"/>
          <w:sz w:val="24"/>
          <w:szCs w:val="24"/>
        </w:rPr>
        <w:t>niezakończonych pracownikowi przejmującemu obowiązki służbowe lub bezpośredniemu przełożonemu.</w:t>
      </w:r>
    </w:p>
    <w:p w14:paraId="7C358398" w14:textId="77777777" w:rsidR="001648DF" w:rsidRDefault="001648DF" w:rsidP="00630F59">
      <w:pPr>
        <w:pStyle w:val="Akapitzlist"/>
        <w:tabs>
          <w:tab w:val="left" w:pos="567"/>
          <w:tab w:val="left" w:pos="851"/>
        </w:tabs>
        <w:spacing w:after="0" w:line="360" w:lineRule="auto"/>
        <w:ind w:left="0" w:firstLine="567"/>
        <w:jc w:val="both"/>
        <w:rPr>
          <w:rFonts w:ascii="Times New Roman" w:hAnsi="Times New Roman" w:cs="Times New Roman"/>
          <w:sz w:val="24"/>
          <w:szCs w:val="24"/>
        </w:rPr>
      </w:pPr>
      <w:r w:rsidRPr="00D74120">
        <w:rPr>
          <w:rFonts w:ascii="Times New Roman" w:hAnsi="Times New Roman" w:cs="Times New Roman"/>
          <w:sz w:val="24"/>
          <w:szCs w:val="24"/>
        </w:rPr>
        <w:t>2. Za dokumentację spraw prowadzonych przez pracownika odpowiada, po rozwiązaniu z nim stosunku pracy, jego bezpośredni przełożony.</w:t>
      </w:r>
    </w:p>
    <w:p w14:paraId="522CE6B7" w14:textId="26D01B8E" w:rsidR="001648DF" w:rsidRPr="000E2161" w:rsidRDefault="001648DF" w:rsidP="00630F59">
      <w:pPr>
        <w:pStyle w:val="Akapitzlist"/>
        <w:tabs>
          <w:tab w:val="left" w:pos="567"/>
        </w:tabs>
        <w:spacing w:after="0" w:line="360" w:lineRule="auto"/>
        <w:ind w:left="0" w:firstLine="567"/>
        <w:jc w:val="both"/>
        <w:rPr>
          <w:rFonts w:ascii="Times New Roman" w:hAnsi="Times New Roman" w:cs="Times New Roman"/>
          <w:strike/>
          <w:sz w:val="24"/>
          <w:szCs w:val="24"/>
        </w:rPr>
      </w:pPr>
    </w:p>
    <w:bookmarkEnd w:id="7"/>
    <w:p w14:paraId="5FC532C9" w14:textId="77777777" w:rsidR="00630F59" w:rsidRDefault="00630F59" w:rsidP="00630F59">
      <w:pPr>
        <w:spacing w:after="0" w:line="360" w:lineRule="auto"/>
        <w:jc w:val="both"/>
        <w:rPr>
          <w:rFonts w:ascii="Times New Roman" w:hAnsi="Times New Roman" w:cs="Times New Roman"/>
          <w:b/>
          <w:bCs/>
          <w:sz w:val="24"/>
          <w:szCs w:val="24"/>
          <w:lang w:eastAsia="pl-PL"/>
          <w14:ligatures w14:val="none"/>
        </w:rPr>
      </w:pPr>
    </w:p>
    <w:p w14:paraId="7D03BFF2" w14:textId="12AF07A6" w:rsidR="001648DF" w:rsidRPr="00895160" w:rsidRDefault="00895160" w:rsidP="00630F59">
      <w:pPr>
        <w:spacing w:after="0" w:line="360" w:lineRule="auto"/>
        <w:jc w:val="both"/>
        <w:rPr>
          <w:rFonts w:ascii="Times New Roman" w:hAnsi="Times New Roman" w:cs="Times New Roman"/>
          <w:b/>
          <w:bCs/>
          <w:sz w:val="24"/>
          <w:szCs w:val="24"/>
          <w:lang w:eastAsia="pl-PL"/>
          <w14:ligatures w14:val="none"/>
        </w:rPr>
      </w:pPr>
      <w:r w:rsidRPr="00895160">
        <w:rPr>
          <w:rFonts w:ascii="Times New Roman" w:hAnsi="Times New Roman" w:cs="Times New Roman"/>
          <w:b/>
          <w:bCs/>
          <w:sz w:val="24"/>
          <w:szCs w:val="24"/>
          <w:lang w:eastAsia="pl-PL"/>
          <w14:ligatures w14:val="none"/>
        </w:rPr>
        <w:t>Postanowienia końcowe</w:t>
      </w:r>
    </w:p>
    <w:p w14:paraId="38F1BC6C" w14:textId="28CA2421" w:rsidR="001648DF" w:rsidRPr="006151C8" w:rsidRDefault="001648DF" w:rsidP="00630F59">
      <w:pPr>
        <w:tabs>
          <w:tab w:val="left" w:pos="1134"/>
        </w:tabs>
        <w:spacing w:after="0" w:line="360" w:lineRule="auto"/>
        <w:ind w:firstLine="567"/>
        <w:jc w:val="both"/>
        <w:rPr>
          <w:rFonts w:ascii="Times New Roman" w:hAnsi="Times New Roman" w:cs="Times New Roman"/>
          <w:sz w:val="24"/>
          <w:szCs w:val="24"/>
        </w:rPr>
      </w:pPr>
      <w:r w:rsidRPr="00895160">
        <w:rPr>
          <w:rFonts w:ascii="Times New Roman" w:hAnsi="Times New Roman" w:cs="Times New Roman"/>
          <w:b/>
          <w:bCs/>
          <w:sz w:val="24"/>
          <w:szCs w:val="24"/>
        </w:rPr>
        <w:t xml:space="preserve">§ </w:t>
      </w:r>
      <w:r w:rsidR="00895160" w:rsidRPr="00895160">
        <w:rPr>
          <w:rFonts w:ascii="Times New Roman" w:hAnsi="Times New Roman" w:cs="Times New Roman"/>
          <w:b/>
          <w:bCs/>
          <w:sz w:val="24"/>
          <w:szCs w:val="24"/>
        </w:rPr>
        <w:t>23</w:t>
      </w:r>
      <w:r w:rsidRPr="00895160">
        <w:rPr>
          <w:rFonts w:ascii="Times New Roman" w:hAnsi="Times New Roman" w:cs="Times New Roman"/>
          <w:b/>
          <w:bCs/>
          <w:sz w:val="24"/>
          <w:szCs w:val="24"/>
        </w:rPr>
        <w:t>.</w:t>
      </w:r>
      <w:r w:rsidRPr="00895160">
        <w:rPr>
          <w:rFonts w:ascii="Times New Roman" w:hAnsi="Times New Roman" w:cs="Times New Roman"/>
          <w:sz w:val="24"/>
          <w:szCs w:val="24"/>
        </w:rPr>
        <w:t xml:space="preserve"> </w:t>
      </w:r>
      <w:r w:rsidR="0054624D" w:rsidRPr="006151C8">
        <w:rPr>
          <w:rFonts w:ascii="Times New Roman" w:hAnsi="Times New Roman" w:cs="Times New Roman"/>
          <w:sz w:val="24"/>
          <w:szCs w:val="24"/>
        </w:rPr>
        <w:t xml:space="preserve">Tracą moc: Zarządzenie Nr 9/11 Kierownika Urzędu Gminy Grajewo z dnia 23 lutego 2011 r. w sprawie określenia sposobu wykonywania niektórych czynności kancelaryjnych w Urzędzie Gminy Grajewo oraz Zarządzenie Nr 19/2021 Kierownika Urzędu </w:t>
      </w:r>
      <w:r w:rsidR="0054624D" w:rsidRPr="006151C8">
        <w:rPr>
          <w:rFonts w:ascii="Times New Roman" w:hAnsi="Times New Roman" w:cs="Times New Roman"/>
          <w:sz w:val="24"/>
          <w:szCs w:val="24"/>
        </w:rPr>
        <w:lastRenderedPageBreak/>
        <w:t>Gminy Grajewo z dnia 13 maja 2021 r. w sprawie wykonywania czynności kancelaryjnych</w:t>
      </w:r>
      <w:r w:rsidR="006151C8">
        <w:rPr>
          <w:rFonts w:ascii="Times New Roman" w:hAnsi="Times New Roman" w:cs="Times New Roman"/>
          <w:sz w:val="24"/>
          <w:szCs w:val="24"/>
        </w:rPr>
        <w:br/>
      </w:r>
      <w:r w:rsidR="0054624D" w:rsidRPr="006151C8">
        <w:rPr>
          <w:rFonts w:ascii="Times New Roman" w:hAnsi="Times New Roman" w:cs="Times New Roman"/>
          <w:sz w:val="24"/>
          <w:szCs w:val="24"/>
        </w:rPr>
        <w:t>i postępowania z dokumentacją w Urzędzie Gminy Grajewo.</w:t>
      </w:r>
    </w:p>
    <w:p w14:paraId="15F3284E" w14:textId="77777777" w:rsidR="00895160" w:rsidRPr="00895160" w:rsidRDefault="00895160" w:rsidP="00630F59">
      <w:pPr>
        <w:tabs>
          <w:tab w:val="left" w:pos="1134"/>
        </w:tabs>
        <w:spacing w:after="0" w:line="360" w:lineRule="auto"/>
        <w:ind w:firstLine="567"/>
        <w:jc w:val="both"/>
        <w:rPr>
          <w:rFonts w:ascii="Times New Roman" w:hAnsi="Times New Roman" w:cs="Times New Roman"/>
          <w:strike/>
          <w:sz w:val="24"/>
          <w:szCs w:val="24"/>
        </w:rPr>
      </w:pPr>
    </w:p>
    <w:p w14:paraId="2CD64DF5" w14:textId="510840C8" w:rsidR="001648DF" w:rsidRPr="008F6F5E" w:rsidRDefault="001648DF" w:rsidP="00630F59">
      <w:pPr>
        <w:pStyle w:val="Akapitzlist"/>
        <w:tabs>
          <w:tab w:val="left" w:pos="567"/>
        </w:tabs>
        <w:spacing w:after="0"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311F76">
        <w:rPr>
          <w:rFonts w:ascii="Times New Roman" w:hAnsi="Times New Roman" w:cs="Times New Roman"/>
          <w:b/>
          <w:bCs/>
          <w:color w:val="000000" w:themeColor="text1"/>
          <w:sz w:val="24"/>
          <w:szCs w:val="24"/>
        </w:rPr>
        <w:t xml:space="preserve">§ </w:t>
      </w:r>
      <w:r w:rsidR="00895160">
        <w:rPr>
          <w:rFonts w:ascii="Times New Roman" w:hAnsi="Times New Roman" w:cs="Times New Roman"/>
          <w:b/>
          <w:bCs/>
          <w:color w:val="000000" w:themeColor="text1"/>
          <w:sz w:val="24"/>
          <w:szCs w:val="24"/>
        </w:rPr>
        <w:t>24</w:t>
      </w:r>
      <w:r w:rsidRPr="00311F76">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w:t>
      </w:r>
      <w:r w:rsidRPr="008F6F5E">
        <w:rPr>
          <w:rFonts w:ascii="Times New Roman" w:hAnsi="Times New Roman" w:cs="Times New Roman"/>
          <w:color w:val="000000" w:themeColor="text1"/>
          <w:sz w:val="24"/>
          <w:szCs w:val="24"/>
        </w:rPr>
        <w:t xml:space="preserve">Nadzór na wykonaniem zarządzenia powierza się Sekretarzowi </w:t>
      </w:r>
      <w:r w:rsidR="0054624D">
        <w:rPr>
          <w:rFonts w:ascii="Times New Roman" w:hAnsi="Times New Roman" w:cs="Times New Roman"/>
          <w:color w:val="000000" w:themeColor="text1"/>
          <w:sz w:val="24"/>
          <w:szCs w:val="24"/>
        </w:rPr>
        <w:t>Gminy</w:t>
      </w:r>
      <w:r w:rsidRPr="008F6F5E">
        <w:rPr>
          <w:rFonts w:ascii="Times New Roman" w:hAnsi="Times New Roman" w:cs="Times New Roman"/>
          <w:color w:val="000000" w:themeColor="text1"/>
          <w:sz w:val="24"/>
          <w:szCs w:val="24"/>
        </w:rPr>
        <w:t>.</w:t>
      </w:r>
    </w:p>
    <w:p w14:paraId="347977DC" w14:textId="77777777" w:rsidR="001648DF" w:rsidRPr="008F6F5E" w:rsidRDefault="001648DF" w:rsidP="00630F59">
      <w:pPr>
        <w:pStyle w:val="Akapitzlist"/>
        <w:spacing w:after="0" w:line="360" w:lineRule="auto"/>
        <w:ind w:left="644"/>
        <w:jc w:val="center"/>
        <w:rPr>
          <w:rFonts w:ascii="Times New Roman" w:hAnsi="Times New Roman" w:cs="Times New Roman"/>
          <w:b/>
          <w:bCs/>
          <w:color w:val="000000" w:themeColor="text1"/>
          <w:sz w:val="24"/>
          <w:szCs w:val="24"/>
        </w:rPr>
      </w:pPr>
    </w:p>
    <w:p w14:paraId="32F8142E" w14:textId="16466DF4" w:rsidR="001648DF" w:rsidRDefault="001648DF" w:rsidP="00630F59">
      <w:pPr>
        <w:pStyle w:val="Akapitzlist"/>
        <w:spacing w:after="0" w:line="360" w:lineRule="auto"/>
        <w:ind w:left="0" w:firstLine="567"/>
        <w:jc w:val="both"/>
        <w:rPr>
          <w:rFonts w:ascii="Times New Roman" w:hAnsi="Times New Roman" w:cs="Times New Roman"/>
          <w:color w:val="000000" w:themeColor="text1"/>
          <w:sz w:val="24"/>
          <w:szCs w:val="24"/>
        </w:rPr>
      </w:pPr>
      <w:r w:rsidRPr="00311F76">
        <w:rPr>
          <w:rFonts w:ascii="Times New Roman" w:hAnsi="Times New Roman" w:cs="Times New Roman"/>
          <w:b/>
          <w:bCs/>
          <w:color w:val="000000" w:themeColor="text1"/>
          <w:sz w:val="24"/>
          <w:szCs w:val="24"/>
        </w:rPr>
        <w:t xml:space="preserve">§ </w:t>
      </w:r>
      <w:r w:rsidR="00895160">
        <w:rPr>
          <w:rFonts w:ascii="Times New Roman" w:hAnsi="Times New Roman" w:cs="Times New Roman"/>
          <w:b/>
          <w:bCs/>
          <w:color w:val="000000" w:themeColor="text1"/>
          <w:sz w:val="24"/>
          <w:szCs w:val="24"/>
        </w:rPr>
        <w:t>25</w:t>
      </w:r>
      <w:r w:rsidRPr="00311F76">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w:t>
      </w:r>
      <w:r w:rsidRPr="008F6F5E">
        <w:rPr>
          <w:rFonts w:ascii="Times New Roman" w:hAnsi="Times New Roman" w:cs="Times New Roman"/>
          <w:color w:val="000000" w:themeColor="text1"/>
          <w:sz w:val="24"/>
          <w:szCs w:val="24"/>
        </w:rPr>
        <w:t xml:space="preserve">Zarządzenie wchodzi w życie z dniem </w:t>
      </w:r>
      <w:r w:rsidR="00A375ED">
        <w:rPr>
          <w:rFonts w:ascii="Times New Roman" w:hAnsi="Times New Roman" w:cs="Times New Roman"/>
          <w:color w:val="000000" w:themeColor="text1"/>
          <w:sz w:val="24"/>
          <w:szCs w:val="24"/>
        </w:rPr>
        <w:t>2</w:t>
      </w:r>
      <w:r w:rsidRPr="008F6F5E">
        <w:rPr>
          <w:rFonts w:ascii="Times New Roman" w:hAnsi="Times New Roman" w:cs="Times New Roman"/>
          <w:color w:val="000000" w:themeColor="text1"/>
          <w:sz w:val="24"/>
          <w:szCs w:val="24"/>
        </w:rPr>
        <w:t xml:space="preserve"> stycznia 202</w:t>
      </w:r>
      <w:r w:rsidR="0054624D">
        <w:rPr>
          <w:rFonts w:ascii="Times New Roman" w:hAnsi="Times New Roman" w:cs="Times New Roman"/>
          <w:color w:val="000000" w:themeColor="text1"/>
          <w:sz w:val="24"/>
          <w:szCs w:val="24"/>
        </w:rPr>
        <w:t>5</w:t>
      </w:r>
      <w:r w:rsidRPr="008F6F5E">
        <w:rPr>
          <w:rFonts w:ascii="Times New Roman" w:hAnsi="Times New Roman" w:cs="Times New Roman"/>
          <w:color w:val="000000" w:themeColor="text1"/>
          <w:sz w:val="24"/>
          <w:szCs w:val="24"/>
        </w:rPr>
        <w:t xml:space="preserve"> r.</w:t>
      </w:r>
    </w:p>
    <w:p w14:paraId="52D9C4BE" w14:textId="77777777" w:rsidR="00B13D15" w:rsidRDefault="00B13D15" w:rsidP="00630F59">
      <w:pPr>
        <w:pStyle w:val="Akapitzlist"/>
        <w:spacing w:after="0" w:line="360" w:lineRule="auto"/>
        <w:ind w:left="0" w:firstLine="567"/>
        <w:jc w:val="both"/>
        <w:rPr>
          <w:rFonts w:ascii="Times New Roman" w:hAnsi="Times New Roman" w:cs="Times New Roman"/>
          <w:color w:val="000000" w:themeColor="text1"/>
          <w:sz w:val="24"/>
          <w:szCs w:val="24"/>
        </w:rPr>
      </w:pPr>
    </w:p>
    <w:p w14:paraId="2CDD1D7F" w14:textId="77777777" w:rsidR="00B13D15" w:rsidRDefault="00B13D15" w:rsidP="001648DF">
      <w:pPr>
        <w:pStyle w:val="Akapitzlist"/>
        <w:spacing w:after="0" w:line="360" w:lineRule="auto"/>
        <w:ind w:left="0" w:firstLine="567"/>
        <w:jc w:val="both"/>
        <w:rPr>
          <w:rFonts w:ascii="Times New Roman" w:hAnsi="Times New Roman" w:cs="Times New Roman"/>
          <w:color w:val="000000" w:themeColor="text1"/>
          <w:sz w:val="24"/>
          <w:szCs w:val="24"/>
        </w:rPr>
      </w:pPr>
    </w:p>
    <w:p w14:paraId="4C5728CF" w14:textId="77777777" w:rsidR="00B13D15" w:rsidRDefault="00B13D15" w:rsidP="001648DF">
      <w:pPr>
        <w:pStyle w:val="Akapitzlist"/>
        <w:spacing w:after="0" w:line="360" w:lineRule="auto"/>
        <w:ind w:left="0" w:firstLine="567"/>
        <w:jc w:val="both"/>
        <w:rPr>
          <w:rFonts w:ascii="Times New Roman" w:hAnsi="Times New Roman" w:cs="Times New Roman"/>
          <w:color w:val="000000" w:themeColor="text1"/>
          <w:sz w:val="24"/>
          <w:szCs w:val="24"/>
        </w:rPr>
      </w:pPr>
    </w:p>
    <w:p w14:paraId="5DF15A11" w14:textId="77777777" w:rsidR="00420B5D" w:rsidRDefault="00420B5D" w:rsidP="001648DF">
      <w:pPr>
        <w:pStyle w:val="Akapitzlist"/>
        <w:spacing w:after="0" w:line="360" w:lineRule="auto"/>
        <w:ind w:left="0" w:firstLine="567"/>
        <w:jc w:val="both"/>
        <w:rPr>
          <w:rFonts w:ascii="Times New Roman" w:hAnsi="Times New Roman" w:cs="Times New Roman"/>
          <w:color w:val="000000" w:themeColor="text1"/>
          <w:sz w:val="24"/>
          <w:szCs w:val="24"/>
        </w:rPr>
      </w:pPr>
    </w:p>
    <w:p w14:paraId="5427DBAE" w14:textId="77777777" w:rsidR="00420B5D" w:rsidRDefault="00420B5D" w:rsidP="001648DF">
      <w:pPr>
        <w:pStyle w:val="Akapitzlist"/>
        <w:spacing w:after="0" w:line="360" w:lineRule="auto"/>
        <w:ind w:left="0" w:firstLine="567"/>
        <w:jc w:val="both"/>
        <w:rPr>
          <w:rFonts w:ascii="Times New Roman" w:hAnsi="Times New Roman" w:cs="Times New Roman"/>
          <w:color w:val="000000" w:themeColor="text1"/>
          <w:sz w:val="24"/>
          <w:szCs w:val="24"/>
        </w:rPr>
      </w:pPr>
    </w:p>
    <w:p w14:paraId="25A56186" w14:textId="77777777" w:rsidR="00420B5D" w:rsidRDefault="00420B5D" w:rsidP="001648DF">
      <w:pPr>
        <w:pStyle w:val="Akapitzlist"/>
        <w:spacing w:after="0" w:line="360" w:lineRule="auto"/>
        <w:ind w:left="0" w:firstLine="567"/>
        <w:jc w:val="both"/>
        <w:rPr>
          <w:rFonts w:ascii="Times New Roman" w:hAnsi="Times New Roman" w:cs="Times New Roman"/>
          <w:color w:val="000000" w:themeColor="text1"/>
          <w:sz w:val="24"/>
          <w:szCs w:val="24"/>
        </w:rPr>
      </w:pPr>
    </w:p>
    <w:p w14:paraId="5DC7D72C" w14:textId="77777777" w:rsidR="00420B5D" w:rsidRDefault="00420B5D" w:rsidP="001648DF">
      <w:pPr>
        <w:pStyle w:val="Akapitzlist"/>
        <w:spacing w:after="0" w:line="360" w:lineRule="auto"/>
        <w:ind w:left="0" w:firstLine="567"/>
        <w:jc w:val="both"/>
        <w:rPr>
          <w:rFonts w:ascii="Times New Roman" w:hAnsi="Times New Roman" w:cs="Times New Roman"/>
          <w:color w:val="000000" w:themeColor="text1"/>
          <w:sz w:val="24"/>
          <w:szCs w:val="24"/>
        </w:rPr>
      </w:pPr>
    </w:p>
    <w:p w14:paraId="69156747" w14:textId="77777777" w:rsidR="00420B5D" w:rsidRDefault="00420B5D" w:rsidP="001648DF">
      <w:pPr>
        <w:pStyle w:val="Akapitzlist"/>
        <w:spacing w:after="0" w:line="360" w:lineRule="auto"/>
        <w:ind w:left="0" w:firstLine="567"/>
        <w:jc w:val="both"/>
        <w:rPr>
          <w:rFonts w:ascii="Times New Roman" w:hAnsi="Times New Roman" w:cs="Times New Roman"/>
          <w:color w:val="000000" w:themeColor="text1"/>
          <w:sz w:val="24"/>
          <w:szCs w:val="24"/>
        </w:rPr>
      </w:pPr>
    </w:p>
    <w:p w14:paraId="1BAC0BA2" w14:textId="77777777" w:rsidR="00420B5D" w:rsidRDefault="00420B5D" w:rsidP="001648DF">
      <w:pPr>
        <w:pStyle w:val="Akapitzlist"/>
        <w:spacing w:after="0" w:line="360" w:lineRule="auto"/>
        <w:ind w:left="0" w:firstLine="567"/>
        <w:jc w:val="both"/>
        <w:rPr>
          <w:rFonts w:ascii="Times New Roman" w:hAnsi="Times New Roman" w:cs="Times New Roman"/>
          <w:color w:val="000000" w:themeColor="text1"/>
          <w:sz w:val="24"/>
          <w:szCs w:val="24"/>
        </w:rPr>
      </w:pPr>
    </w:p>
    <w:p w14:paraId="68285990" w14:textId="77777777" w:rsidR="00420B5D" w:rsidRDefault="00420B5D" w:rsidP="001648DF">
      <w:pPr>
        <w:pStyle w:val="Akapitzlist"/>
        <w:spacing w:after="0" w:line="360" w:lineRule="auto"/>
        <w:ind w:left="0" w:firstLine="567"/>
        <w:jc w:val="both"/>
        <w:rPr>
          <w:rFonts w:ascii="Times New Roman" w:hAnsi="Times New Roman" w:cs="Times New Roman"/>
          <w:color w:val="000000" w:themeColor="text1"/>
          <w:sz w:val="24"/>
          <w:szCs w:val="24"/>
        </w:rPr>
      </w:pPr>
    </w:p>
    <w:p w14:paraId="10EE7FEC" w14:textId="77777777" w:rsidR="00420B5D" w:rsidRDefault="00420B5D" w:rsidP="001648DF">
      <w:pPr>
        <w:pStyle w:val="Akapitzlist"/>
        <w:spacing w:after="0" w:line="360" w:lineRule="auto"/>
        <w:ind w:left="0" w:firstLine="567"/>
        <w:jc w:val="both"/>
        <w:rPr>
          <w:rFonts w:ascii="Times New Roman" w:hAnsi="Times New Roman" w:cs="Times New Roman"/>
          <w:color w:val="000000" w:themeColor="text1"/>
          <w:sz w:val="24"/>
          <w:szCs w:val="24"/>
        </w:rPr>
      </w:pPr>
    </w:p>
    <w:p w14:paraId="3E71C927" w14:textId="77777777" w:rsidR="00420B5D" w:rsidRDefault="00420B5D" w:rsidP="001648DF">
      <w:pPr>
        <w:pStyle w:val="Akapitzlist"/>
        <w:spacing w:after="0" w:line="360" w:lineRule="auto"/>
        <w:ind w:left="0" w:firstLine="567"/>
        <w:jc w:val="both"/>
        <w:rPr>
          <w:rFonts w:ascii="Times New Roman" w:hAnsi="Times New Roman" w:cs="Times New Roman"/>
          <w:color w:val="000000" w:themeColor="text1"/>
          <w:sz w:val="24"/>
          <w:szCs w:val="24"/>
        </w:rPr>
      </w:pPr>
    </w:p>
    <w:p w14:paraId="346A7725" w14:textId="77777777" w:rsidR="00420B5D" w:rsidRDefault="00420B5D" w:rsidP="001648DF">
      <w:pPr>
        <w:pStyle w:val="Akapitzlist"/>
        <w:spacing w:after="0" w:line="360" w:lineRule="auto"/>
        <w:ind w:left="0" w:firstLine="567"/>
        <w:jc w:val="both"/>
        <w:rPr>
          <w:rFonts w:ascii="Times New Roman" w:hAnsi="Times New Roman" w:cs="Times New Roman"/>
          <w:color w:val="000000" w:themeColor="text1"/>
          <w:sz w:val="24"/>
          <w:szCs w:val="24"/>
        </w:rPr>
      </w:pPr>
    </w:p>
    <w:p w14:paraId="34765001" w14:textId="77777777" w:rsidR="00420B5D" w:rsidRDefault="00420B5D" w:rsidP="001648DF">
      <w:pPr>
        <w:pStyle w:val="Akapitzlist"/>
        <w:spacing w:after="0" w:line="360" w:lineRule="auto"/>
        <w:ind w:left="0" w:firstLine="567"/>
        <w:jc w:val="both"/>
        <w:rPr>
          <w:rFonts w:ascii="Times New Roman" w:hAnsi="Times New Roman" w:cs="Times New Roman"/>
          <w:color w:val="000000" w:themeColor="text1"/>
          <w:sz w:val="24"/>
          <w:szCs w:val="24"/>
        </w:rPr>
      </w:pPr>
    </w:p>
    <w:p w14:paraId="15527D1E" w14:textId="77777777" w:rsidR="00420B5D" w:rsidRDefault="00420B5D" w:rsidP="001648DF">
      <w:pPr>
        <w:pStyle w:val="Akapitzlist"/>
        <w:spacing w:after="0" w:line="360" w:lineRule="auto"/>
        <w:ind w:left="0" w:firstLine="567"/>
        <w:jc w:val="both"/>
        <w:rPr>
          <w:rFonts w:ascii="Times New Roman" w:hAnsi="Times New Roman" w:cs="Times New Roman"/>
          <w:color w:val="000000" w:themeColor="text1"/>
          <w:sz w:val="24"/>
          <w:szCs w:val="24"/>
        </w:rPr>
      </w:pPr>
    </w:p>
    <w:p w14:paraId="691212A9" w14:textId="77777777" w:rsidR="00420B5D" w:rsidRDefault="00420B5D" w:rsidP="001648DF">
      <w:pPr>
        <w:pStyle w:val="Akapitzlist"/>
        <w:spacing w:after="0" w:line="360" w:lineRule="auto"/>
        <w:ind w:left="0" w:firstLine="567"/>
        <w:jc w:val="both"/>
        <w:rPr>
          <w:rFonts w:ascii="Times New Roman" w:hAnsi="Times New Roman" w:cs="Times New Roman"/>
          <w:color w:val="000000" w:themeColor="text1"/>
          <w:sz w:val="24"/>
          <w:szCs w:val="24"/>
        </w:rPr>
      </w:pPr>
    </w:p>
    <w:p w14:paraId="694FB11E" w14:textId="77777777" w:rsidR="00420B5D" w:rsidRDefault="00420B5D" w:rsidP="001648DF">
      <w:pPr>
        <w:pStyle w:val="Akapitzlist"/>
        <w:spacing w:after="0" w:line="360" w:lineRule="auto"/>
        <w:ind w:left="0" w:firstLine="567"/>
        <w:jc w:val="both"/>
        <w:rPr>
          <w:rFonts w:ascii="Times New Roman" w:hAnsi="Times New Roman" w:cs="Times New Roman"/>
          <w:color w:val="000000" w:themeColor="text1"/>
          <w:sz w:val="24"/>
          <w:szCs w:val="24"/>
        </w:rPr>
      </w:pPr>
    </w:p>
    <w:p w14:paraId="1D28D742" w14:textId="77777777" w:rsidR="00420B5D" w:rsidRDefault="00420B5D" w:rsidP="001648DF">
      <w:pPr>
        <w:pStyle w:val="Akapitzlist"/>
        <w:spacing w:after="0" w:line="360" w:lineRule="auto"/>
        <w:ind w:left="0" w:firstLine="567"/>
        <w:jc w:val="both"/>
        <w:rPr>
          <w:rFonts w:ascii="Times New Roman" w:hAnsi="Times New Roman" w:cs="Times New Roman"/>
          <w:color w:val="000000" w:themeColor="text1"/>
          <w:sz w:val="24"/>
          <w:szCs w:val="24"/>
        </w:rPr>
      </w:pPr>
    </w:p>
    <w:p w14:paraId="43FB819F" w14:textId="77777777" w:rsidR="00420B5D" w:rsidRDefault="00420B5D" w:rsidP="001648DF">
      <w:pPr>
        <w:pStyle w:val="Akapitzlist"/>
        <w:spacing w:after="0" w:line="360" w:lineRule="auto"/>
        <w:ind w:left="0" w:firstLine="567"/>
        <w:jc w:val="both"/>
        <w:rPr>
          <w:rFonts w:ascii="Times New Roman" w:hAnsi="Times New Roman" w:cs="Times New Roman"/>
          <w:color w:val="000000" w:themeColor="text1"/>
          <w:sz w:val="24"/>
          <w:szCs w:val="24"/>
        </w:rPr>
      </w:pPr>
    </w:p>
    <w:p w14:paraId="3461A412" w14:textId="77777777" w:rsidR="00420B5D" w:rsidRDefault="00420B5D" w:rsidP="001648DF">
      <w:pPr>
        <w:pStyle w:val="Akapitzlist"/>
        <w:spacing w:after="0" w:line="360" w:lineRule="auto"/>
        <w:ind w:left="0" w:firstLine="567"/>
        <w:jc w:val="both"/>
        <w:rPr>
          <w:rFonts w:ascii="Times New Roman" w:hAnsi="Times New Roman" w:cs="Times New Roman"/>
          <w:color w:val="000000" w:themeColor="text1"/>
          <w:sz w:val="24"/>
          <w:szCs w:val="24"/>
        </w:rPr>
      </w:pPr>
    </w:p>
    <w:p w14:paraId="4F195400" w14:textId="77777777" w:rsidR="00420B5D" w:rsidRDefault="00420B5D" w:rsidP="001648DF">
      <w:pPr>
        <w:pStyle w:val="Akapitzlist"/>
        <w:spacing w:after="0" w:line="360" w:lineRule="auto"/>
        <w:ind w:left="0" w:firstLine="567"/>
        <w:jc w:val="both"/>
        <w:rPr>
          <w:rFonts w:ascii="Times New Roman" w:hAnsi="Times New Roman" w:cs="Times New Roman"/>
          <w:color w:val="000000" w:themeColor="text1"/>
          <w:sz w:val="24"/>
          <w:szCs w:val="24"/>
        </w:rPr>
      </w:pPr>
    </w:p>
    <w:p w14:paraId="4FF7DE28" w14:textId="77777777" w:rsidR="00420B5D" w:rsidRDefault="00420B5D" w:rsidP="001648DF">
      <w:pPr>
        <w:pStyle w:val="Akapitzlist"/>
        <w:spacing w:after="0" w:line="360" w:lineRule="auto"/>
        <w:ind w:left="0" w:firstLine="567"/>
        <w:jc w:val="both"/>
        <w:rPr>
          <w:rFonts w:ascii="Times New Roman" w:hAnsi="Times New Roman" w:cs="Times New Roman"/>
          <w:color w:val="000000" w:themeColor="text1"/>
          <w:sz w:val="24"/>
          <w:szCs w:val="24"/>
        </w:rPr>
      </w:pPr>
    </w:p>
    <w:p w14:paraId="2A1076F5" w14:textId="77777777" w:rsidR="00420B5D" w:rsidRDefault="00420B5D" w:rsidP="001648DF">
      <w:pPr>
        <w:pStyle w:val="Akapitzlist"/>
        <w:spacing w:after="0" w:line="360" w:lineRule="auto"/>
        <w:ind w:left="0" w:firstLine="567"/>
        <w:jc w:val="both"/>
        <w:rPr>
          <w:rFonts w:ascii="Times New Roman" w:hAnsi="Times New Roman" w:cs="Times New Roman"/>
          <w:color w:val="000000" w:themeColor="text1"/>
          <w:sz w:val="24"/>
          <w:szCs w:val="24"/>
        </w:rPr>
      </w:pPr>
    </w:p>
    <w:p w14:paraId="0DEFB949" w14:textId="77777777" w:rsidR="00420B5D" w:rsidRDefault="00420B5D" w:rsidP="001648DF">
      <w:pPr>
        <w:pStyle w:val="Akapitzlist"/>
        <w:spacing w:after="0" w:line="360" w:lineRule="auto"/>
        <w:ind w:left="0" w:firstLine="567"/>
        <w:jc w:val="both"/>
        <w:rPr>
          <w:rFonts w:ascii="Times New Roman" w:hAnsi="Times New Roman" w:cs="Times New Roman"/>
          <w:color w:val="000000" w:themeColor="text1"/>
          <w:sz w:val="24"/>
          <w:szCs w:val="24"/>
        </w:rPr>
      </w:pPr>
    </w:p>
    <w:p w14:paraId="056654B5" w14:textId="77777777" w:rsidR="00E86CFE" w:rsidRDefault="00E86CFE" w:rsidP="001648DF">
      <w:pPr>
        <w:pStyle w:val="Akapitzlist"/>
        <w:spacing w:after="0" w:line="360" w:lineRule="auto"/>
        <w:ind w:left="0" w:firstLine="567"/>
        <w:jc w:val="both"/>
        <w:rPr>
          <w:rFonts w:ascii="Times New Roman" w:hAnsi="Times New Roman" w:cs="Times New Roman"/>
          <w:color w:val="000000" w:themeColor="text1"/>
          <w:sz w:val="24"/>
          <w:szCs w:val="24"/>
        </w:rPr>
      </w:pPr>
    </w:p>
    <w:p w14:paraId="54896325" w14:textId="77777777" w:rsidR="00E86CFE" w:rsidRDefault="00E86CFE" w:rsidP="001648DF">
      <w:pPr>
        <w:pStyle w:val="Akapitzlist"/>
        <w:spacing w:after="0" w:line="360" w:lineRule="auto"/>
        <w:ind w:left="0" w:firstLine="567"/>
        <w:jc w:val="both"/>
        <w:rPr>
          <w:rFonts w:ascii="Times New Roman" w:hAnsi="Times New Roman" w:cs="Times New Roman"/>
          <w:color w:val="000000" w:themeColor="text1"/>
          <w:sz w:val="24"/>
          <w:szCs w:val="24"/>
        </w:rPr>
      </w:pPr>
    </w:p>
    <w:p w14:paraId="5566D716" w14:textId="77777777" w:rsidR="00E86CFE" w:rsidRDefault="00E86CFE" w:rsidP="001648DF">
      <w:pPr>
        <w:pStyle w:val="Akapitzlist"/>
        <w:spacing w:after="0" w:line="360" w:lineRule="auto"/>
        <w:ind w:left="0" w:firstLine="567"/>
        <w:jc w:val="both"/>
        <w:rPr>
          <w:rFonts w:ascii="Times New Roman" w:hAnsi="Times New Roman" w:cs="Times New Roman"/>
          <w:color w:val="000000" w:themeColor="text1"/>
          <w:sz w:val="24"/>
          <w:szCs w:val="24"/>
        </w:rPr>
      </w:pPr>
    </w:p>
    <w:p w14:paraId="3CD35115" w14:textId="77777777" w:rsidR="00E86CFE" w:rsidRDefault="00E86CFE" w:rsidP="001648DF">
      <w:pPr>
        <w:pStyle w:val="Akapitzlist"/>
        <w:spacing w:after="0" w:line="360" w:lineRule="auto"/>
        <w:ind w:left="0" w:firstLine="567"/>
        <w:jc w:val="both"/>
        <w:rPr>
          <w:rFonts w:ascii="Times New Roman" w:hAnsi="Times New Roman" w:cs="Times New Roman"/>
          <w:color w:val="000000" w:themeColor="text1"/>
          <w:sz w:val="24"/>
          <w:szCs w:val="24"/>
        </w:rPr>
      </w:pPr>
    </w:p>
    <w:p w14:paraId="3FE24527" w14:textId="41002C0B" w:rsidR="00B13D15" w:rsidRPr="00B13D15" w:rsidRDefault="00DB191C" w:rsidP="00B13D15">
      <w:pPr>
        <w:spacing w:after="0" w:line="360" w:lineRule="auto"/>
        <w:jc w:val="right"/>
        <w:rPr>
          <w:rFonts w:ascii="Times New Roman" w:hAnsi="Times New Roman" w:cs="Times New Roman"/>
          <w:sz w:val="18"/>
          <w:szCs w:val="18"/>
        </w:rPr>
      </w:pPr>
      <w:r>
        <w:rPr>
          <w:rFonts w:ascii="Times New Roman" w:hAnsi="Times New Roman" w:cs="Times New Roman"/>
          <w:color w:val="000000" w:themeColor="text1"/>
          <w:sz w:val="18"/>
          <w:szCs w:val="18"/>
        </w:rPr>
        <w:lastRenderedPageBreak/>
        <w:t>Z</w:t>
      </w:r>
      <w:r w:rsidR="00B13D15" w:rsidRPr="00B13D15">
        <w:rPr>
          <w:rFonts w:ascii="Times New Roman" w:hAnsi="Times New Roman" w:cs="Times New Roman"/>
          <w:color w:val="000000" w:themeColor="text1"/>
          <w:sz w:val="18"/>
          <w:szCs w:val="18"/>
        </w:rPr>
        <w:t xml:space="preserve">ałącznik nr </w:t>
      </w:r>
      <w:r>
        <w:rPr>
          <w:rFonts w:ascii="Times New Roman" w:hAnsi="Times New Roman" w:cs="Times New Roman"/>
          <w:color w:val="000000" w:themeColor="text1"/>
          <w:sz w:val="18"/>
          <w:szCs w:val="18"/>
        </w:rPr>
        <w:t>1</w:t>
      </w:r>
      <w:r w:rsidR="00B13D15" w:rsidRPr="00B13D15">
        <w:rPr>
          <w:rFonts w:ascii="Times New Roman" w:hAnsi="Times New Roman" w:cs="Times New Roman"/>
          <w:color w:val="000000" w:themeColor="text1"/>
          <w:sz w:val="18"/>
          <w:szCs w:val="18"/>
        </w:rPr>
        <w:t xml:space="preserve"> do </w:t>
      </w:r>
      <w:r w:rsidR="00B13D15" w:rsidRPr="00B13D15">
        <w:rPr>
          <w:rFonts w:ascii="Times New Roman" w:hAnsi="Times New Roman" w:cs="Times New Roman"/>
          <w:sz w:val="18"/>
          <w:szCs w:val="18"/>
        </w:rPr>
        <w:t xml:space="preserve">Zarządzenia Nr </w:t>
      </w:r>
      <w:r w:rsidR="00A375ED">
        <w:rPr>
          <w:rFonts w:ascii="Times New Roman" w:hAnsi="Times New Roman" w:cs="Times New Roman"/>
          <w:sz w:val="18"/>
          <w:szCs w:val="18"/>
        </w:rPr>
        <w:t>2</w:t>
      </w:r>
      <w:r w:rsidR="00B13D15" w:rsidRPr="00B13D15">
        <w:rPr>
          <w:rFonts w:ascii="Times New Roman" w:hAnsi="Times New Roman" w:cs="Times New Roman"/>
          <w:sz w:val="18"/>
          <w:szCs w:val="18"/>
        </w:rPr>
        <w:t xml:space="preserve"> /202</w:t>
      </w:r>
      <w:r w:rsidR="00A375ED">
        <w:rPr>
          <w:rFonts w:ascii="Times New Roman" w:hAnsi="Times New Roman" w:cs="Times New Roman"/>
          <w:sz w:val="18"/>
          <w:szCs w:val="18"/>
        </w:rPr>
        <w:t>5</w:t>
      </w:r>
    </w:p>
    <w:p w14:paraId="6683C388" w14:textId="77777777" w:rsidR="00B13D15" w:rsidRPr="00B13D15" w:rsidRDefault="00B13D15" w:rsidP="00B13D15">
      <w:pPr>
        <w:spacing w:after="0" w:line="360" w:lineRule="auto"/>
        <w:jc w:val="right"/>
        <w:rPr>
          <w:rFonts w:ascii="Times New Roman" w:hAnsi="Times New Roman" w:cs="Times New Roman"/>
          <w:sz w:val="18"/>
          <w:szCs w:val="18"/>
        </w:rPr>
      </w:pPr>
      <w:r w:rsidRPr="00B13D15">
        <w:rPr>
          <w:rFonts w:ascii="Times New Roman" w:hAnsi="Times New Roman" w:cs="Times New Roman"/>
          <w:sz w:val="18"/>
          <w:szCs w:val="18"/>
        </w:rPr>
        <w:t xml:space="preserve">Kierownika Urzędu Gminy Grajewo </w:t>
      </w:r>
    </w:p>
    <w:p w14:paraId="79775B7A" w14:textId="441FEEFA" w:rsidR="00B13D15" w:rsidRPr="00B13D15" w:rsidRDefault="00B13D15" w:rsidP="00B13D15">
      <w:pPr>
        <w:spacing w:after="0" w:line="360" w:lineRule="auto"/>
        <w:jc w:val="right"/>
        <w:rPr>
          <w:rFonts w:ascii="Times New Roman" w:hAnsi="Times New Roman" w:cs="Times New Roman"/>
          <w:sz w:val="18"/>
          <w:szCs w:val="18"/>
        </w:rPr>
      </w:pPr>
      <w:r w:rsidRPr="00B13D15">
        <w:rPr>
          <w:rFonts w:ascii="Times New Roman" w:hAnsi="Times New Roman" w:cs="Times New Roman"/>
          <w:sz w:val="18"/>
          <w:szCs w:val="18"/>
        </w:rPr>
        <w:t xml:space="preserve">z dnia </w:t>
      </w:r>
      <w:r w:rsidR="00A375ED">
        <w:rPr>
          <w:rFonts w:ascii="Times New Roman" w:hAnsi="Times New Roman" w:cs="Times New Roman"/>
          <w:sz w:val="18"/>
          <w:szCs w:val="18"/>
        </w:rPr>
        <w:t>2 stycznia 2025 r.</w:t>
      </w:r>
      <w:r w:rsidRPr="00B13D15">
        <w:rPr>
          <w:rFonts w:ascii="Times New Roman" w:hAnsi="Times New Roman" w:cs="Times New Roman"/>
          <w:sz w:val="18"/>
          <w:szCs w:val="18"/>
        </w:rPr>
        <w:t xml:space="preserve"> w sprawie zasad postępowania z dokumentacją</w:t>
      </w:r>
    </w:p>
    <w:p w14:paraId="26AC08AE" w14:textId="28B9C2EA" w:rsidR="00B13D15" w:rsidRDefault="00B13D15" w:rsidP="00B13D15">
      <w:pPr>
        <w:spacing w:after="0" w:line="360" w:lineRule="auto"/>
        <w:jc w:val="right"/>
        <w:rPr>
          <w:rFonts w:ascii="Times New Roman" w:hAnsi="Times New Roman" w:cs="Times New Roman"/>
          <w:sz w:val="18"/>
          <w:szCs w:val="18"/>
        </w:rPr>
      </w:pPr>
      <w:r w:rsidRPr="00B13D15">
        <w:rPr>
          <w:rFonts w:ascii="Times New Roman" w:hAnsi="Times New Roman" w:cs="Times New Roman"/>
          <w:sz w:val="18"/>
          <w:szCs w:val="18"/>
        </w:rPr>
        <w:t xml:space="preserve"> i wykonywania czynności kancelaryjnych w Urzędzie Gminy Grajewo</w:t>
      </w:r>
    </w:p>
    <w:p w14:paraId="3A3AEF98" w14:textId="77777777" w:rsidR="00B13D15" w:rsidRDefault="00B13D15" w:rsidP="00B13D15">
      <w:pPr>
        <w:spacing w:after="0" w:line="360" w:lineRule="auto"/>
        <w:rPr>
          <w:rFonts w:ascii="Times New Roman" w:hAnsi="Times New Roman" w:cs="Times New Roman"/>
          <w:sz w:val="18"/>
          <w:szCs w:val="18"/>
        </w:rPr>
      </w:pPr>
    </w:p>
    <w:p w14:paraId="340DE757" w14:textId="46CD576B" w:rsidR="00A54086" w:rsidRPr="00A54086" w:rsidRDefault="00A54086">
      <w:pPr>
        <w:pStyle w:val="Akapitzlist"/>
        <w:numPr>
          <w:ilvl w:val="0"/>
          <w:numId w:val="15"/>
        </w:numPr>
        <w:tabs>
          <w:tab w:val="left" w:pos="567"/>
          <w:tab w:val="left" w:pos="851"/>
        </w:tabs>
        <w:spacing w:after="0" w:line="360" w:lineRule="auto"/>
        <w:ind w:left="0" w:firstLine="567"/>
        <w:rPr>
          <w:rFonts w:ascii="Times New Roman" w:hAnsi="Times New Roman" w:cs="Times New Roman"/>
          <w:sz w:val="24"/>
          <w:szCs w:val="24"/>
        </w:rPr>
      </w:pPr>
      <w:r w:rsidRPr="00A54086">
        <w:rPr>
          <w:rFonts w:ascii="Times New Roman" w:hAnsi="Times New Roman" w:cs="Times New Roman"/>
          <w:sz w:val="24"/>
          <w:szCs w:val="24"/>
        </w:rPr>
        <w:t>Wzory pieczęci nagłówkowych i pieczęci podpisowych stosowanych w sprawach należących do kompetencji rady gminy:</w:t>
      </w:r>
    </w:p>
    <w:p w14:paraId="5E71E8A5" w14:textId="71065B29" w:rsidR="00A54086" w:rsidRDefault="00A54086">
      <w:pPr>
        <w:pStyle w:val="Akapitzlist"/>
        <w:numPr>
          <w:ilvl w:val="0"/>
          <w:numId w:val="14"/>
        </w:numPr>
        <w:tabs>
          <w:tab w:val="left" w:pos="851"/>
        </w:tabs>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nagłówkowe:</w:t>
      </w:r>
    </w:p>
    <w:p w14:paraId="1C424788" w14:textId="13CBC0C3" w:rsidR="00A54086" w:rsidRDefault="00A54086" w:rsidP="00A54086">
      <w:pPr>
        <w:pStyle w:val="Akapitzlist"/>
        <w:spacing w:after="0" w:line="360" w:lineRule="auto"/>
        <w:ind w:left="2136" w:firstLine="696"/>
        <w:rPr>
          <w:rFonts w:ascii="Times New Roman" w:hAnsi="Times New Roman" w:cs="Times New Roman"/>
          <w:sz w:val="24"/>
          <w:szCs w:val="24"/>
        </w:rPr>
      </w:pPr>
      <w:r>
        <w:rPr>
          <w:rFonts w:ascii="Times New Roman" w:hAnsi="Times New Roman" w:cs="Times New Roman"/>
          <w:sz w:val="24"/>
          <w:szCs w:val="24"/>
        </w:rPr>
        <w:t>RADA GMINY GRAJEWO</w:t>
      </w:r>
    </w:p>
    <w:p w14:paraId="6CE9D081" w14:textId="70915D37" w:rsidR="00A54086" w:rsidRDefault="00A54086" w:rsidP="00A54086">
      <w:pPr>
        <w:pStyle w:val="Akapitzlist"/>
        <w:spacing w:after="0" w:line="360" w:lineRule="auto"/>
        <w:ind w:left="2844" w:firstLine="696"/>
        <w:rPr>
          <w:rFonts w:ascii="Times New Roman" w:hAnsi="Times New Roman" w:cs="Times New Roman"/>
          <w:sz w:val="24"/>
          <w:szCs w:val="24"/>
        </w:rPr>
      </w:pPr>
      <w:r>
        <w:rPr>
          <w:rFonts w:ascii="Times New Roman" w:hAnsi="Times New Roman" w:cs="Times New Roman"/>
          <w:sz w:val="24"/>
          <w:szCs w:val="24"/>
        </w:rPr>
        <w:t>(adres)</w:t>
      </w:r>
    </w:p>
    <w:p w14:paraId="227C542F" w14:textId="4FBC52E6" w:rsidR="00A54086" w:rsidRDefault="00A54086">
      <w:pPr>
        <w:pStyle w:val="Akapitzlist"/>
        <w:numPr>
          <w:ilvl w:val="0"/>
          <w:numId w:val="14"/>
        </w:numPr>
        <w:tabs>
          <w:tab w:val="left" w:pos="851"/>
        </w:tabs>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podpisowe:</w:t>
      </w:r>
    </w:p>
    <w:p w14:paraId="53625BBB" w14:textId="77777777" w:rsidR="00A54086" w:rsidRDefault="00A54086" w:rsidP="00A54086">
      <w:pPr>
        <w:pStyle w:val="Akapitzlist"/>
        <w:spacing w:after="0" w:line="360" w:lineRule="auto"/>
        <w:rPr>
          <w:rFonts w:ascii="Times New Roman" w:hAnsi="Times New Roman" w:cs="Times New Roman"/>
          <w:sz w:val="24"/>
          <w:szCs w:val="24"/>
        </w:rPr>
      </w:pPr>
    </w:p>
    <w:p w14:paraId="0843288A" w14:textId="5DEE0B8D" w:rsidR="00A54086" w:rsidRDefault="00A54086" w:rsidP="00A54086">
      <w:pPr>
        <w:pStyle w:val="Akapitzlist"/>
        <w:spacing w:after="0" w:line="360" w:lineRule="auto"/>
        <w:rPr>
          <w:rFonts w:ascii="Times New Roman" w:hAnsi="Times New Roman" w:cs="Times New Roman"/>
          <w:sz w:val="24"/>
          <w:szCs w:val="24"/>
        </w:rPr>
      </w:pPr>
      <w:r>
        <w:rPr>
          <w:rFonts w:ascii="Times New Roman" w:hAnsi="Times New Roman" w:cs="Times New Roman"/>
          <w:sz w:val="24"/>
          <w:szCs w:val="24"/>
        </w:rPr>
        <w:t>PRZEWODNICZĄCY RADY</w:t>
      </w:r>
      <w:r>
        <w:rPr>
          <w:rFonts w:ascii="Times New Roman" w:hAnsi="Times New Roman" w:cs="Times New Roman"/>
          <w:sz w:val="24"/>
          <w:szCs w:val="24"/>
        </w:rPr>
        <w:tab/>
      </w:r>
      <w:r>
        <w:rPr>
          <w:rFonts w:ascii="Times New Roman" w:hAnsi="Times New Roman" w:cs="Times New Roman"/>
          <w:sz w:val="24"/>
          <w:szCs w:val="24"/>
        </w:rPr>
        <w:tab/>
        <w:t>WICEPRZEWODNICZĄCY RADY</w:t>
      </w:r>
    </w:p>
    <w:p w14:paraId="3410F099" w14:textId="39750CC7" w:rsidR="00A54086" w:rsidRDefault="00A54086" w:rsidP="00A54086">
      <w:pPr>
        <w:pStyle w:val="Akapitzlist"/>
        <w:spacing w:after="0" w:line="360" w:lineRule="auto"/>
        <w:ind w:firstLine="696"/>
        <w:rPr>
          <w:rFonts w:ascii="Times New Roman" w:hAnsi="Times New Roman" w:cs="Times New Roman"/>
          <w:sz w:val="24"/>
          <w:szCs w:val="24"/>
        </w:rPr>
      </w:pPr>
      <w:r>
        <w:rPr>
          <w:rFonts w:ascii="Times New Roman" w:hAnsi="Times New Roman" w:cs="Times New Roman"/>
          <w:sz w:val="24"/>
          <w:szCs w:val="24"/>
        </w:rPr>
        <w:t>(imię i nazwisko)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(imię i nazwisko)</w:t>
      </w:r>
    </w:p>
    <w:p w14:paraId="4678B914" w14:textId="77777777" w:rsidR="00A54086" w:rsidRDefault="00A54086" w:rsidP="00A54086">
      <w:pPr>
        <w:pStyle w:val="Akapitzlist"/>
        <w:spacing w:after="0" w:line="360" w:lineRule="auto"/>
        <w:ind w:firstLine="696"/>
        <w:rPr>
          <w:rFonts w:ascii="Times New Roman" w:hAnsi="Times New Roman" w:cs="Times New Roman"/>
          <w:sz w:val="24"/>
          <w:szCs w:val="24"/>
        </w:rPr>
      </w:pPr>
    </w:p>
    <w:p w14:paraId="48DF5707" w14:textId="77777777" w:rsidR="00A54086" w:rsidRPr="00A54086" w:rsidRDefault="00A54086" w:rsidP="00A54086">
      <w:pPr>
        <w:pStyle w:val="Akapitzlist"/>
        <w:spacing w:after="0" w:line="360" w:lineRule="auto"/>
        <w:ind w:firstLine="696"/>
        <w:rPr>
          <w:rFonts w:ascii="Times New Roman" w:hAnsi="Times New Roman" w:cs="Times New Roman"/>
          <w:sz w:val="24"/>
          <w:szCs w:val="24"/>
        </w:rPr>
      </w:pPr>
    </w:p>
    <w:p w14:paraId="4A68EE99" w14:textId="64652F3E" w:rsidR="00B13D15" w:rsidRDefault="00A54086" w:rsidP="004423EE">
      <w:pPr>
        <w:pStyle w:val="Akapitzlist"/>
        <w:numPr>
          <w:ilvl w:val="0"/>
          <w:numId w:val="15"/>
        </w:numPr>
        <w:tabs>
          <w:tab w:val="left" w:pos="851"/>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Wzory pieczęci nagłówkowych i pieczęci podpisowych stosowanych w sprawach </w:t>
      </w:r>
      <w:r w:rsidR="008B20AB">
        <w:rPr>
          <w:rFonts w:ascii="Times New Roman" w:hAnsi="Times New Roman" w:cs="Times New Roman"/>
          <w:sz w:val="24"/>
          <w:szCs w:val="24"/>
        </w:rPr>
        <w:t>należących do kompetencji komisji rady:</w:t>
      </w:r>
    </w:p>
    <w:p w14:paraId="101727D9" w14:textId="4D5B3EB3" w:rsidR="008B20AB" w:rsidRDefault="008B20AB">
      <w:pPr>
        <w:pStyle w:val="Akapitzlist"/>
        <w:numPr>
          <w:ilvl w:val="0"/>
          <w:numId w:val="16"/>
        </w:numPr>
        <w:tabs>
          <w:tab w:val="left" w:pos="851"/>
        </w:tabs>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nagłówkowe:</w:t>
      </w:r>
    </w:p>
    <w:p w14:paraId="63606C13" w14:textId="77777777" w:rsidR="008B20AB" w:rsidRDefault="008B20AB" w:rsidP="008B20AB">
      <w:pPr>
        <w:pStyle w:val="Akapitzlist"/>
        <w:spacing w:after="0" w:line="360" w:lineRule="auto"/>
        <w:ind w:left="2136" w:firstLine="696"/>
        <w:rPr>
          <w:rFonts w:ascii="Times New Roman" w:hAnsi="Times New Roman" w:cs="Times New Roman"/>
          <w:sz w:val="24"/>
          <w:szCs w:val="24"/>
        </w:rPr>
      </w:pPr>
      <w:r>
        <w:rPr>
          <w:rFonts w:ascii="Times New Roman" w:hAnsi="Times New Roman" w:cs="Times New Roman"/>
          <w:sz w:val="24"/>
          <w:szCs w:val="24"/>
        </w:rPr>
        <w:t>RADA GMINY GRAJEWO</w:t>
      </w:r>
    </w:p>
    <w:p w14:paraId="051EF03E" w14:textId="77777777" w:rsidR="008B20AB" w:rsidRDefault="008B20AB" w:rsidP="008B20AB">
      <w:pPr>
        <w:pStyle w:val="Akapitzlist"/>
        <w:spacing w:after="0" w:line="360" w:lineRule="auto"/>
        <w:ind w:left="2844" w:firstLine="696"/>
        <w:rPr>
          <w:rFonts w:ascii="Times New Roman" w:hAnsi="Times New Roman" w:cs="Times New Roman"/>
          <w:sz w:val="24"/>
          <w:szCs w:val="24"/>
        </w:rPr>
      </w:pPr>
      <w:r>
        <w:rPr>
          <w:rFonts w:ascii="Times New Roman" w:hAnsi="Times New Roman" w:cs="Times New Roman"/>
          <w:sz w:val="24"/>
          <w:szCs w:val="24"/>
        </w:rPr>
        <w:t>(adres)</w:t>
      </w:r>
    </w:p>
    <w:p w14:paraId="7B01F18F" w14:textId="77777777" w:rsidR="008B20AB" w:rsidRDefault="008B20AB">
      <w:pPr>
        <w:pStyle w:val="Akapitzlist"/>
        <w:numPr>
          <w:ilvl w:val="0"/>
          <w:numId w:val="16"/>
        </w:numPr>
        <w:tabs>
          <w:tab w:val="left" w:pos="851"/>
        </w:tabs>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podpisowe:</w:t>
      </w:r>
    </w:p>
    <w:p w14:paraId="2A75F45A" w14:textId="5E764A01" w:rsidR="008B20AB" w:rsidRPr="008B20AB" w:rsidRDefault="008B20AB" w:rsidP="008B20AB">
      <w:pPr>
        <w:pStyle w:val="Akapitzlist"/>
        <w:spacing w:after="0" w:line="360" w:lineRule="auto"/>
        <w:ind w:left="2496" w:firstLine="336"/>
        <w:rPr>
          <w:rFonts w:ascii="Times New Roman" w:hAnsi="Times New Roman" w:cs="Times New Roman"/>
          <w:sz w:val="24"/>
          <w:szCs w:val="24"/>
        </w:rPr>
      </w:pPr>
      <w:r w:rsidRPr="008B20AB">
        <w:rPr>
          <w:rFonts w:ascii="Times New Roman" w:hAnsi="Times New Roman" w:cs="Times New Roman"/>
          <w:sz w:val="24"/>
          <w:szCs w:val="24"/>
        </w:rPr>
        <w:t xml:space="preserve">PRZEWODNICZĄCY </w:t>
      </w:r>
    </w:p>
    <w:p w14:paraId="5644320E" w14:textId="3A611517" w:rsidR="008B20AB" w:rsidRDefault="008B20AB" w:rsidP="008B20AB">
      <w:pPr>
        <w:spacing w:after="0" w:line="360" w:lineRule="auto"/>
        <w:ind w:left="2124" w:firstLine="708"/>
        <w:rPr>
          <w:rFonts w:ascii="Times New Roman" w:hAnsi="Times New Roman" w:cs="Times New Roman"/>
          <w:sz w:val="24"/>
          <w:szCs w:val="24"/>
        </w:rPr>
      </w:pPr>
      <w:r>
        <w:rPr>
          <w:rFonts w:ascii="Times New Roman" w:hAnsi="Times New Roman" w:cs="Times New Roman"/>
          <w:sz w:val="24"/>
          <w:szCs w:val="24"/>
        </w:rPr>
        <w:t>KOMISJI REWIZYJNEJ</w:t>
      </w:r>
    </w:p>
    <w:p w14:paraId="05E90C89" w14:textId="4EA2ABD6" w:rsidR="008B20AB" w:rsidRDefault="008B20AB" w:rsidP="008B20AB">
      <w:pPr>
        <w:spacing w:after="0" w:line="360" w:lineRule="auto"/>
        <w:ind w:left="2124" w:firstLine="708"/>
        <w:rPr>
          <w:rFonts w:ascii="Times New Roman" w:hAnsi="Times New Roman" w:cs="Times New Roman"/>
          <w:sz w:val="24"/>
          <w:szCs w:val="24"/>
        </w:rPr>
      </w:pPr>
      <w:r>
        <w:rPr>
          <w:rFonts w:ascii="Times New Roman" w:hAnsi="Times New Roman" w:cs="Times New Roman"/>
          <w:sz w:val="24"/>
          <w:szCs w:val="24"/>
        </w:rPr>
        <w:t xml:space="preserve">      (imię i nazwisko)</w:t>
      </w:r>
    </w:p>
    <w:p w14:paraId="7DD0BDCC" w14:textId="5CBD5C6A" w:rsidR="008B20AB" w:rsidRDefault="008B20AB" w:rsidP="004423EE">
      <w:pPr>
        <w:pStyle w:val="Akapitzlist"/>
        <w:numPr>
          <w:ilvl w:val="0"/>
          <w:numId w:val="15"/>
        </w:numPr>
        <w:tabs>
          <w:tab w:val="left" w:pos="851"/>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Wzory pieczęci nagłówkowych i pieczęci podpisowych stosowanych w sprawach należących do kompetencji wójta:</w:t>
      </w:r>
    </w:p>
    <w:p w14:paraId="3AFC5EEA" w14:textId="6C313AFE" w:rsidR="008B20AB" w:rsidRDefault="008B20AB">
      <w:pPr>
        <w:pStyle w:val="Akapitzlist"/>
        <w:numPr>
          <w:ilvl w:val="0"/>
          <w:numId w:val="17"/>
        </w:numPr>
        <w:tabs>
          <w:tab w:val="left" w:pos="851"/>
        </w:tabs>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nagłówkowe:</w:t>
      </w:r>
    </w:p>
    <w:p w14:paraId="2D1C2752" w14:textId="2CA7148A" w:rsidR="008B20AB" w:rsidRDefault="008B20AB" w:rsidP="008B20AB">
      <w:pPr>
        <w:spacing w:after="0" w:line="360" w:lineRule="auto"/>
        <w:ind w:left="2124" w:firstLine="708"/>
        <w:rPr>
          <w:rFonts w:ascii="Times New Roman" w:hAnsi="Times New Roman" w:cs="Times New Roman"/>
          <w:sz w:val="24"/>
          <w:szCs w:val="24"/>
        </w:rPr>
      </w:pPr>
      <w:r>
        <w:rPr>
          <w:rFonts w:ascii="Times New Roman" w:hAnsi="Times New Roman" w:cs="Times New Roman"/>
          <w:sz w:val="24"/>
          <w:szCs w:val="24"/>
        </w:rPr>
        <w:t>WÓJT GMINY GRAJEWO</w:t>
      </w:r>
    </w:p>
    <w:p w14:paraId="41914CD7" w14:textId="3481B84C" w:rsidR="008B20AB" w:rsidRDefault="008B20AB" w:rsidP="008B20AB">
      <w:pPr>
        <w:tabs>
          <w:tab w:val="left" w:pos="2835"/>
        </w:tabs>
        <w:spacing w:after="0" w:line="360" w:lineRule="auto"/>
        <w:ind w:left="2832" w:firstLine="708"/>
        <w:rPr>
          <w:rFonts w:ascii="Times New Roman" w:hAnsi="Times New Roman" w:cs="Times New Roman"/>
          <w:sz w:val="24"/>
          <w:szCs w:val="24"/>
        </w:rPr>
      </w:pPr>
      <w:r>
        <w:rPr>
          <w:rFonts w:ascii="Times New Roman" w:hAnsi="Times New Roman" w:cs="Times New Roman"/>
          <w:sz w:val="24"/>
          <w:szCs w:val="24"/>
        </w:rPr>
        <w:t xml:space="preserve">   (adres)</w:t>
      </w:r>
    </w:p>
    <w:p w14:paraId="1F4EF9F0" w14:textId="1FB5A8F7" w:rsidR="008B20AB" w:rsidRDefault="008B20AB">
      <w:pPr>
        <w:pStyle w:val="Akapitzlist"/>
        <w:numPr>
          <w:ilvl w:val="0"/>
          <w:numId w:val="17"/>
        </w:numPr>
        <w:tabs>
          <w:tab w:val="left" w:pos="851"/>
        </w:tabs>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podpisowe:</w:t>
      </w:r>
    </w:p>
    <w:p w14:paraId="7948A654" w14:textId="3A86BEEA" w:rsidR="008B20AB" w:rsidRDefault="008B20AB" w:rsidP="008B20AB">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      WÓJT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423EE">
        <w:rPr>
          <w:rFonts w:ascii="Times New Roman" w:hAnsi="Times New Roman" w:cs="Times New Roman"/>
          <w:sz w:val="24"/>
          <w:szCs w:val="24"/>
        </w:rPr>
        <w:t xml:space="preserve">   </w:t>
      </w:r>
      <w:r>
        <w:rPr>
          <w:rFonts w:ascii="Times New Roman" w:hAnsi="Times New Roman" w:cs="Times New Roman"/>
          <w:sz w:val="24"/>
          <w:szCs w:val="24"/>
        </w:rPr>
        <w:t>wz. WÓJTA</w:t>
      </w:r>
    </w:p>
    <w:p w14:paraId="02E2AD15" w14:textId="5E56DD10" w:rsidR="008B20AB" w:rsidRDefault="008B20AB" w:rsidP="008B20AB">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ab/>
        <w:t>(imię i nazwisko)</w:t>
      </w:r>
      <w:r>
        <w:rPr>
          <w:rFonts w:ascii="Times New Roman" w:hAnsi="Times New Roman" w:cs="Times New Roman"/>
          <w:sz w:val="24"/>
          <w:szCs w:val="24"/>
        </w:rPr>
        <w:tab/>
      </w:r>
      <w:r>
        <w:rPr>
          <w:rFonts w:ascii="Times New Roman" w:hAnsi="Times New Roman" w:cs="Times New Roman"/>
          <w:sz w:val="24"/>
          <w:szCs w:val="24"/>
        </w:rPr>
        <w:tab/>
      </w:r>
      <w:r w:rsidR="004423EE">
        <w:rPr>
          <w:rFonts w:ascii="Times New Roman" w:hAnsi="Times New Roman" w:cs="Times New Roman"/>
          <w:sz w:val="24"/>
          <w:szCs w:val="24"/>
        </w:rPr>
        <w:t xml:space="preserve"> </w:t>
      </w:r>
      <w:r w:rsidR="004423EE">
        <w:rPr>
          <w:rFonts w:ascii="Times New Roman" w:hAnsi="Times New Roman" w:cs="Times New Roman"/>
          <w:sz w:val="24"/>
          <w:szCs w:val="24"/>
        </w:rPr>
        <w:tab/>
      </w:r>
      <w:r w:rsidR="004423EE">
        <w:rPr>
          <w:rFonts w:ascii="Times New Roman" w:hAnsi="Times New Roman" w:cs="Times New Roman"/>
          <w:sz w:val="24"/>
          <w:szCs w:val="24"/>
        </w:rPr>
        <w:tab/>
        <w:t>(</w:t>
      </w:r>
      <w:r>
        <w:rPr>
          <w:rFonts w:ascii="Times New Roman" w:hAnsi="Times New Roman" w:cs="Times New Roman"/>
          <w:sz w:val="24"/>
          <w:szCs w:val="24"/>
        </w:rPr>
        <w:t>imię i nazwisko)</w:t>
      </w:r>
    </w:p>
    <w:p w14:paraId="20C41009" w14:textId="4E31A91E" w:rsidR="008B20AB" w:rsidRDefault="008B20AB" w:rsidP="008B20AB">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423EE">
        <w:rPr>
          <w:rFonts w:ascii="Times New Roman" w:hAnsi="Times New Roman" w:cs="Times New Roman"/>
          <w:sz w:val="24"/>
          <w:szCs w:val="24"/>
        </w:rPr>
        <w:t xml:space="preserve">  </w:t>
      </w:r>
      <w:r>
        <w:rPr>
          <w:rFonts w:ascii="Times New Roman" w:hAnsi="Times New Roman" w:cs="Times New Roman"/>
          <w:sz w:val="24"/>
          <w:szCs w:val="24"/>
        </w:rPr>
        <w:t>Zastępca Wójta</w:t>
      </w:r>
    </w:p>
    <w:p w14:paraId="319F34F5" w14:textId="77777777" w:rsidR="008B20AB" w:rsidRDefault="008B20AB" w:rsidP="008B20AB">
      <w:pPr>
        <w:tabs>
          <w:tab w:val="left" w:pos="851"/>
        </w:tabs>
        <w:spacing w:after="0" w:line="360" w:lineRule="auto"/>
        <w:rPr>
          <w:rFonts w:ascii="Times New Roman" w:hAnsi="Times New Roman" w:cs="Times New Roman"/>
          <w:sz w:val="24"/>
          <w:szCs w:val="24"/>
        </w:rPr>
      </w:pPr>
    </w:p>
    <w:p w14:paraId="21DE608F" w14:textId="5A62AB7E" w:rsidR="008B20AB" w:rsidRDefault="008B20AB" w:rsidP="004423EE">
      <w:pPr>
        <w:pStyle w:val="Akapitzlist"/>
        <w:numPr>
          <w:ilvl w:val="0"/>
          <w:numId w:val="15"/>
        </w:numPr>
        <w:tabs>
          <w:tab w:val="left" w:pos="851"/>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Wzory pieczęci nagłówkowych i pieczęci podpisowych stosowanych w sprawach załatwianych z upoważnienia wójta:</w:t>
      </w:r>
    </w:p>
    <w:p w14:paraId="40178574" w14:textId="46E0BE6F" w:rsidR="008B20AB" w:rsidRDefault="008B20AB">
      <w:pPr>
        <w:pStyle w:val="Akapitzlist"/>
        <w:numPr>
          <w:ilvl w:val="0"/>
          <w:numId w:val="18"/>
        </w:numPr>
        <w:tabs>
          <w:tab w:val="left" w:pos="851"/>
        </w:tabs>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nagłówkowe:</w:t>
      </w:r>
    </w:p>
    <w:p w14:paraId="61679824" w14:textId="77777777" w:rsidR="008B20AB" w:rsidRDefault="008B20AB" w:rsidP="008B20AB">
      <w:pPr>
        <w:spacing w:after="0" w:line="360" w:lineRule="auto"/>
        <w:ind w:left="2124" w:firstLine="708"/>
        <w:rPr>
          <w:rFonts w:ascii="Times New Roman" w:hAnsi="Times New Roman" w:cs="Times New Roman"/>
          <w:sz w:val="24"/>
          <w:szCs w:val="24"/>
        </w:rPr>
      </w:pPr>
      <w:r>
        <w:rPr>
          <w:rFonts w:ascii="Times New Roman" w:hAnsi="Times New Roman" w:cs="Times New Roman"/>
          <w:sz w:val="24"/>
          <w:szCs w:val="24"/>
        </w:rPr>
        <w:t>WÓJT GMINY GRAJEWO</w:t>
      </w:r>
    </w:p>
    <w:p w14:paraId="5E449796" w14:textId="22929B95" w:rsidR="008B20AB" w:rsidRDefault="008B20AB" w:rsidP="00F54017">
      <w:pPr>
        <w:spacing w:after="0" w:line="360" w:lineRule="auto"/>
        <w:ind w:left="2832" w:firstLine="3"/>
        <w:rPr>
          <w:rFonts w:ascii="Times New Roman" w:hAnsi="Times New Roman" w:cs="Times New Roman"/>
          <w:sz w:val="24"/>
          <w:szCs w:val="24"/>
        </w:rPr>
      </w:pPr>
      <w:r>
        <w:rPr>
          <w:rFonts w:ascii="Times New Roman" w:hAnsi="Times New Roman" w:cs="Times New Roman"/>
          <w:sz w:val="24"/>
          <w:szCs w:val="24"/>
        </w:rPr>
        <w:t xml:space="preserve">   </w:t>
      </w:r>
      <w:r w:rsidR="00F54017">
        <w:rPr>
          <w:rFonts w:ascii="Times New Roman" w:hAnsi="Times New Roman" w:cs="Times New Roman"/>
          <w:sz w:val="24"/>
          <w:szCs w:val="24"/>
        </w:rPr>
        <w:t xml:space="preserve">           </w:t>
      </w:r>
      <w:r>
        <w:rPr>
          <w:rFonts w:ascii="Times New Roman" w:hAnsi="Times New Roman" w:cs="Times New Roman"/>
          <w:sz w:val="24"/>
          <w:szCs w:val="24"/>
        </w:rPr>
        <w:t>(adres)</w:t>
      </w:r>
    </w:p>
    <w:p w14:paraId="124C71E1" w14:textId="0320FDDB" w:rsidR="008B20AB" w:rsidRDefault="008B20AB">
      <w:pPr>
        <w:pStyle w:val="Akapitzlist"/>
        <w:numPr>
          <w:ilvl w:val="0"/>
          <w:numId w:val="18"/>
        </w:numPr>
        <w:tabs>
          <w:tab w:val="left" w:pos="851"/>
        </w:tabs>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podpisowe:</w:t>
      </w:r>
    </w:p>
    <w:p w14:paraId="4E168BAD" w14:textId="4CBBD43B" w:rsidR="008B20AB" w:rsidRDefault="008B20AB" w:rsidP="008B20AB">
      <w:pPr>
        <w:pStyle w:val="Akapitzlist"/>
        <w:tabs>
          <w:tab w:val="left" w:pos="851"/>
        </w:tabs>
        <w:spacing w:after="0"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 up. WÓJTA</w:t>
      </w:r>
    </w:p>
    <w:p w14:paraId="3484ADD8" w14:textId="3AE19C56" w:rsidR="008B20AB" w:rsidRDefault="008B20AB" w:rsidP="008B20AB">
      <w:pPr>
        <w:pStyle w:val="Akapitzlist"/>
        <w:tabs>
          <w:tab w:val="left" w:pos="851"/>
        </w:tabs>
        <w:spacing w:after="0"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(imię i nazwisko)</w:t>
      </w:r>
    </w:p>
    <w:p w14:paraId="6B8A45B2" w14:textId="6A428F8E" w:rsidR="008B20AB" w:rsidRDefault="008B20AB" w:rsidP="008B20AB">
      <w:pPr>
        <w:pStyle w:val="Akapitzlist"/>
        <w:tabs>
          <w:tab w:val="left" w:pos="851"/>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(FUNKCJA,</w:t>
      </w:r>
      <w:r w:rsidR="006768FA">
        <w:rPr>
          <w:rFonts w:ascii="Times New Roman" w:hAnsi="Times New Roman" w:cs="Times New Roman"/>
          <w:sz w:val="24"/>
          <w:szCs w:val="24"/>
        </w:rPr>
        <w:t xml:space="preserve"> </w:t>
      </w:r>
      <w:r>
        <w:rPr>
          <w:rFonts w:ascii="Times New Roman" w:hAnsi="Times New Roman" w:cs="Times New Roman"/>
          <w:sz w:val="24"/>
          <w:szCs w:val="24"/>
        </w:rPr>
        <w:t>STANOWISKO)</w:t>
      </w:r>
    </w:p>
    <w:p w14:paraId="566664D5" w14:textId="77777777" w:rsidR="008B20AB" w:rsidRDefault="008B20AB" w:rsidP="008B20AB">
      <w:pPr>
        <w:pStyle w:val="Akapitzlist"/>
        <w:tabs>
          <w:tab w:val="left" w:pos="851"/>
        </w:tabs>
        <w:spacing w:after="0" w:line="360" w:lineRule="auto"/>
        <w:ind w:left="567"/>
        <w:rPr>
          <w:rFonts w:ascii="Times New Roman" w:hAnsi="Times New Roman" w:cs="Times New Roman"/>
          <w:sz w:val="24"/>
          <w:szCs w:val="24"/>
        </w:rPr>
      </w:pPr>
    </w:p>
    <w:p w14:paraId="2CF426CE" w14:textId="3AE081EC" w:rsidR="008B20AB" w:rsidRDefault="008B20AB" w:rsidP="008B20AB">
      <w:pPr>
        <w:pStyle w:val="Akapitzlist"/>
        <w:tabs>
          <w:tab w:val="left" w:pos="851"/>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lub też:</w:t>
      </w:r>
    </w:p>
    <w:p w14:paraId="1DCE7968" w14:textId="77777777" w:rsidR="00F54017" w:rsidRDefault="00F54017" w:rsidP="008B20AB">
      <w:pPr>
        <w:pStyle w:val="Akapitzlist"/>
        <w:tabs>
          <w:tab w:val="left" w:pos="851"/>
        </w:tabs>
        <w:spacing w:after="0" w:line="360" w:lineRule="auto"/>
        <w:ind w:left="567"/>
        <w:rPr>
          <w:rFonts w:ascii="Times New Roman" w:hAnsi="Times New Roman" w:cs="Times New Roman"/>
          <w:sz w:val="24"/>
          <w:szCs w:val="24"/>
        </w:rPr>
      </w:pPr>
    </w:p>
    <w:p w14:paraId="59174252" w14:textId="5D83270C" w:rsidR="008B20AB" w:rsidRDefault="008B20AB">
      <w:pPr>
        <w:pStyle w:val="Akapitzlist"/>
        <w:numPr>
          <w:ilvl w:val="0"/>
          <w:numId w:val="18"/>
        </w:numPr>
        <w:tabs>
          <w:tab w:val="left" w:pos="851"/>
        </w:tabs>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nagłówkowe:</w:t>
      </w:r>
    </w:p>
    <w:p w14:paraId="77E8BF81" w14:textId="3A344719" w:rsidR="008B20AB" w:rsidRDefault="008B20AB" w:rsidP="008B20AB">
      <w:pPr>
        <w:pStyle w:val="Akapitzlist"/>
        <w:tabs>
          <w:tab w:val="left" w:pos="851"/>
        </w:tabs>
        <w:spacing w:after="0"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URZĄD GMINY GRAJEWO</w:t>
      </w:r>
    </w:p>
    <w:p w14:paraId="6BFB3191" w14:textId="5C3194EC" w:rsidR="008B20AB" w:rsidRDefault="008B20AB" w:rsidP="008B20AB">
      <w:pPr>
        <w:pStyle w:val="Akapitzlist"/>
        <w:tabs>
          <w:tab w:val="left" w:pos="851"/>
        </w:tabs>
        <w:spacing w:after="0"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(adres)</w:t>
      </w:r>
    </w:p>
    <w:p w14:paraId="687F7B68" w14:textId="2A24A8FD" w:rsidR="008B20AB" w:rsidRDefault="008B20AB">
      <w:pPr>
        <w:pStyle w:val="Akapitzlist"/>
        <w:numPr>
          <w:ilvl w:val="0"/>
          <w:numId w:val="18"/>
        </w:numPr>
        <w:tabs>
          <w:tab w:val="left" w:pos="851"/>
        </w:tabs>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podpisowe:</w:t>
      </w:r>
    </w:p>
    <w:p w14:paraId="03DC6C2E" w14:textId="19D2CC61" w:rsidR="008B20AB" w:rsidRDefault="008B20AB" w:rsidP="008B20AB">
      <w:pPr>
        <w:pStyle w:val="Akapitzlist"/>
        <w:tabs>
          <w:tab w:val="left" w:pos="851"/>
        </w:tabs>
        <w:spacing w:after="0"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 up. WÓJTA</w:t>
      </w:r>
    </w:p>
    <w:p w14:paraId="5DD81066" w14:textId="6351BC6B" w:rsidR="008B20AB" w:rsidRDefault="008B20AB" w:rsidP="008B20AB">
      <w:pPr>
        <w:pStyle w:val="Akapitzlist"/>
        <w:tabs>
          <w:tab w:val="left" w:pos="851"/>
        </w:tabs>
        <w:spacing w:after="0"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(imię i nazwisko)</w:t>
      </w:r>
    </w:p>
    <w:p w14:paraId="4C98AB85" w14:textId="0AE41686" w:rsidR="008B20AB" w:rsidRDefault="008B20AB" w:rsidP="008B20AB">
      <w:pPr>
        <w:pStyle w:val="Akapitzlist"/>
        <w:tabs>
          <w:tab w:val="left" w:pos="851"/>
        </w:tabs>
        <w:spacing w:after="0"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(FUNKCJA, STANOWISKO)</w:t>
      </w:r>
    </w:p>
    <w:p w14:paraId="179EF36E" w14:textId="77777777" w:rsidR="00F54017" w:rsidRDefault="00F54017" w:rsidP="008B20AB">
      <w:pPr>
        <w:pStyle w:val="Akapitzlist"/>
        <w:tabs>
          <w:tab w:val="left" w:pos="851"/>
        </w:tabs>
        <w:spacing w:after="0" w:line="360" w:lineRule="auto"/>
        <w:ind w:left="1080"/>
        <w:rPr>
          <w:rFonts w:ascii="Times New Roman" w:hAnsi="Times New Roman" w:cs="Times New Roman"/>
          <w:sz w:val="24"/>
          <w:szCs w:val="24"/>
        </w:rPr>
      </w:pPr>
    </w:p>
    <w:p w14:paraId="0054E548" w14:textId="77777777" w:rsidR="00F54017" w:rsidRDefault="00F54017" w:rsidP="008B20AB">
      <w:pPr>
        <w:pStyle w:val="Akapitzlist"/>
        <w:tabs>
          <w:tab w:val="left" w:pos="851"/>
        </w:tabs>
        <w:spacing w:after="0" w:line="360" w:lineRule="auto"/>
        <w:ind w:left="1080"/>
        <w:rPr>
          <w:rFonts w:ascii="Times New Roman" w:hAnsi="Times New Roman" w:cs="Times New Roman"/>
          <w:sz w:val="24"/>
          <w:szCs w:val="24"/>
        </w:rPr>
      </w:pPr>
    </w:p>
    <w:p w14:paraId="3767CBE2" w14:textId="77777777" w:rsidR="00F54017" w:rsidRDefault="00F54017" w:rsidP="008B20AB">
      <w:pPr>
        <w:pStyle w:val="Akapitzlist"/>
        <w:tabs>
          <w:tab w:val="left" w:pos="851"/>
        </w:tabs>
        <w:spacing w:after="0" w:line="360" w:lineRule="auto"/>
        <w:ind w:left="1080"/>
        <w:rPr>
          <w:rFonts w:ascii="Times New Roman" w:hAnsi="Times New Roman" w:cs="Times New Roman"/>
          <w:sz w:val="24"/>
          <w:szCs w:val="24"/>
        </w:rPr>
      </w:pPr>
    </w:p>
    <w:p w14:paraId="7F3DFDE7" w14:textId="77777777" w:rsidR="00F54017" w:rsidRDefault="00F54017" w:rsidP="008B20AB">
      <w:pPr>
        <w:pStyle w:val="Akapitzlist"/>
        <w:tabs>
          <w:tab w:val="left" w:pos="851"/>
        </w:tabs>
        <w:spacing w:after="0" w:line="360" w:lineRule="auto"/>
        <w:ind w:left="1080"/>
        <w:rPr>
          <w:rFonts w:ascii="Times New Roman" w:hAnsi="Times New Roman" w:cs="Times New Roman"/>
          <w:sz w:val="24"/>
          <w:szCs w:val="24"/>
        </w:rPr>
      </w:pPr>
    </w:p>
    <w:p w14:paraId="7A636C26" w14:textId="77777777" w:rsidR="00F54017" w:rsidRDefault="00F54017" w:rsidP="008B20AB">
      <w:pPr>
        <w:pStyle w:val="Akapitzlist"/>
        <w:tabs>
          <w:tab w:val="left" w:pos="851"/>
        </w:tabs>
        <w:spacing w:after="0" w:line="360" w:lineRule="auto"/>
        <w:ind w:left="1080"/>
        <w:rPr>
          <w:rFonts w:ascii="Times New Roman" w:hAnsi="Times New Roman" w:cs="Times New Roman"/>
          <w:sz w:val="24"/>
          <w:szCs w:val="24"/>
        </w:rPr>
      </w:pPr>
    </w:p>
    <w:p w14:paraId="470A5756" w14:textId="77777777" w:rsidR="00F54017" w:rsidRDefault="00F54017" w:rsidP="008B20AB">
      <w:pPr>
        <w:pStyle w:val="Akapitzlist"/>
        <w:tabs>
          <w:tab w:val="left" w:pos="851"/>
        </w:tabs>
        <w:spacing w:after="0" w:line="360" w:lineRule="auto"/>
        <w:ind w:left="1080"/>
        <w:rPr>
          <w:rFonts w:ascii="Times New Roman" w:hAnsi="Times New Roman" w:cs="Times New Roman"/>
          <w:sz w:val="24"/>
          <w:szCs w:val="24"/>
        </w:rPr>
      </w:pPr>
    </w:p>
    <w:p w14:paraId="193DFEE1" w14:textId="77777777" w:rsidR="00F54017" w:rsidRDefault="00F54017" w:rsidP="008B20AB">
      <w:pPr>
        <w:pStyle w:val="Akapitzlist"/>
        <w:tabs>
          <w:tab w:val="left" w:pos="851"/>
        </w:tabs>
        <w:spacing w:after="0" w:line="360" w:lineRule="auto"/>
        <w:ind w:left="1080"/>
        <w:rPr>
          <w:rFonts w:ascii="Times New Roman" w:hAnsi="Times New Roman" w:cs="Times New Roman"/>
          <w:sz w:val="24"/>
          <w:szCs w:val="24"/>
        </w:rPr>
      </w:pPr>
    </w:p>
    <w:p w14:paraId="790605A1" w14:textId="77777777" w:rsidR="00F54017" w:rsidRDefault="00F54017" w:rsidP="008B20AB">
      <w:pPr>
        <w:pStyle w:val="Akapitzlist"/>
        <w:tabs>
          <w:tab w:val="left" w:pos="851"/>
        </w:tabs>
        <w:spacing w:after="0" w:line="360" w:lineRule="auto"/>
        <w:ind w:left="1080"/>
        <w:rPr>
          <w:rFonts w:ascii="Times New Roman" w:hAnsi="Times New Roman" w:cs="Times New Roman"/>
          <w:sz w:val="24"/>
          <w:szCs w:val="24"/>
        </w:rPr>
      </w:pPr>
    </w:p>
    <w:p w14:paraId="2C0B6DD8" w14:textId="77777777" w:rsidR="00F54017" w:rsidRDefault="00F54017" w:rsidP="008B20AB">
      <w:pPr>
        <w:pStyle w:val="Akapitzlist"/>
        <w:tabs>
          <w:tab w:val="left" w:pos="851"/>
        </w:tabs>
        <w:spacing w:after="0" w:line="360" w:lineRule="auto"/>
        <w:ind w:left="1080"/>
        <w:rPr>
          <w:rFonts w:ascii="Times New Roman" w:hAnsi="Times New Roman" w:cs="Times New Roman"/>
          <w:sz w:val="24"/>
          <w:szCs w:val="24"/>
        </w:rPr>
      </w:pPr>
    </w:p>
    <w:p w14:paraId="05453809" w14:textId="77777777" w:rsidR="00F54017" w:rsidRDefault="00F54017" w:rsidP="008B20AB">
      <w:pPr>
        <w:pStyle w:val="Akapitzlist"/>
        <w:tabs>
          <w:tab w:val="left" w:pos="851"/>
        </w:tabs>
        <w:spacing w:after="0" w:line="360" w:lineRule="auto"/>
        <w:ind w:left="1080"/>
        <w:rPr>
          <w:rFonts w:ascii="Times New Roman" w:hAnsi="Times New Roman" w:cs="Times New Roman"/>
          <w:sz w:val="24"/>
          <w:szCs w:val="24"/>
        </w:rPr>
      </w:pPr>
    </w:p>
    <w:p w14:paraId="097513CE" w14:textId="77777777" w:rsidR="00F54017" w:rsidRDefault="00F54017" w:rsidP="008B20AB">
      <w:pPr>
        <w:pStyle w:val="Akapitzlist"/>
        <w:tabs>
          <w:tab w:val="left" w:pos="851"/>
        </w:tabs>
        <w:spacing w:after="0" w:line="360" w:lineRule="auto"/>
        <w:ind w:left="1080"/>
        <w:rPr>
          <w:rFonts w:ascii="Times New Roman" w:hAnsi="Times New Roman" w:cs="Times New Roman"/>
          <w:sz w:val="24"/>
          <w:szCs w:val="24"/>
        </w:rPr>
      </w:pPr>
    </w:p>
    <w:p w14:paraId="77A610B3" w14:textId="77777777" w:rsidR="00F54017" w:rsidRDefault="00F54017" w:rsidP="006768FA">
      <w:pPr>
        <w:tabs>
          <w:tab w:val="left" w:pos="851"/>
        </w:tabs>
        <w:spacing w:after="0" w:line="360" w:lineRule="auto"/>
        <w:rPr>
          <w:rFonts w:ascii="Times New Roman" w:hAnsi="Times New Roman" w:cs="Times New Roman"/>
          <w:sz w:val="24"/>
          <w:szCs w:val="24"/>
        </w:rPr>
      </w:pPr>
    </w:p>
    <w:p w14:paraId="489B3C05" w14:textId="77777777" w:rsidR="006768FA" w:rsidRDefault="006768FA" w:rsidP="006768FA">
      <w:pPr>
        <w:tabs>
          <w:tab w:val="left" w:pos="851"/>
        </w:tabs>
        <w:spacing w:after="0" w:line="360" w:lineRule="auto"/>
        <w:rPr>
          <w:rFonts w:ascii="Times New Roman" w:hAnsi="Times New Roman" w:cs="Times New Roman"/>
          <w:sz w:val="24"/>
          <w:szCs w:val="24"/>
        </w:rPr>
      </w:pPr>
    </w:p>
    <w:p w14:paraId="29F82572" w14:textId="77777777" w:rsidR="004423EE" w:rsidRPr="006768FA" w:rsidRDefault="004423EE" w:rsidP="006768FA">
      <w:pPr>
        <w:tabs>
          <w:tab w:val="left" w:pos="851"/>
        </w:tabs>
        <w:spacing w:after="0" w:line="360" w:lineRule="auto"/>
        <w:rPr>
          <w:rFonts w:ascii="Times New Roman" w:hAnsi="Times New Roman" w:cs="Times New Roman"/>
          <w:sz w:val="24"/>
          <w:szCs w:val="24"/>
        </w:rPr>
      </w:pPr>
    </w:p>
    <w:p w14:paraId="5E3FB286" w14:textId="77777777" w:rsidR="00F54017" w:rsidRDefault="00F54017" w:rsidP="008B20AB">
      <w:pPr>
        <w:pStyle w:val="Akapitzlist"/>
        <w:tabs>
          <w:tab w:val="left" w:pos="851"/>
        </w:tabs>
        <w:spacing w:after="0" w:line="360" w:lineRule="auto"/>
        <w:ind w:left="1080"/>
        <w:rPr>
          <w:rFonts w:ascii="Times New Roman" w:hAnsi="Times New Roman" w:cs="Times New Roman"/>
          <w:sz w:val="24"/>
          <w:szCs w:val="24"/>
        </w:rPr>
      </w:pPr>
    </w:p>
    <w:p w14:paraId="2F29A49D" w14:textId="1349B853" w:rsidR="00F54017" w:rsidRPr="00B13D15" w:rsidRDefault="00F54017" w:rsidP="00F54017">
      <w:pPr>
        <w:spacing w:after="0" w:line="360" w:lineRule="auto"/>
        <w:jc w:val="right"/>
        <w:rPr>
          <w:rFonts w:ascii="Times New Roman" w:hAnsi="Times New Roman" w:cs="Times New Roman"/>
          <w:sz w:val="18"/>
          <w:szCs w:val="18"/>
        </w:rPr>
      </w:pPr>
      <w:r w:rsidRPr="00B13D15">
        <w:rPr>
          <w:rFonts w:ascii="Times New Roman" w:hAnsi="Times New Roman" w:cs="Times New Roman"/>
          <w:color w:val="000000" w:themeColor="text1"/>
          <w:sz w:val="18"/>
          <w:szCs w:val="18"/>
        </w:rPr>
        <w:lastRenderedPageBreak/>
        <w:t xml:space="preserve">Załącznik nr </w:t>
      </w:r>
      <w:r w:rsidR="006768FA">
        <w:rPr>
          <w:rFonts w:ascii="Times New Roman" w:hAnsi="Times New Roman" w:cs="Times New Roman"/>
          <w:color w:val="000000" w:themeColor="text1"/>
          <w:sz w:val="18"/>
          <w:szCs w:val="18"/>
        </w:rPr>
        <w:t>2</w:t>
      </w:r>
      <w:r w:rsidR="006768FA" w:rsidRPr="00B13D15">
        <w:rPr>
          <w:rFonts w:ascii="Times New Roman" w:hAnsi="Times New Roman" w:cs="Times New Roman"/>
          <w:color w:val="000000" w:themeColor="text1"/>
          <w:sz w:val="18"/>
          <w:szCs w:val="18"/>
        </w:rPr>
        <w:t xml:space="preserve"> do</w:t>
      </w:r>
      <w:r w:rsidRPr="00B13D15">
        <w:rPr>
          <w:rFonts w:ascii="Times New Roman" w:hAnsi="Times New Roman" w:cs="Times New Roman"/>
          <w:color w:val="000000" w:themeColor="text1"/>
          <w:sz w:val="18"/>
          <w:szCs w:val="18"/>
        </w:rPr>
        <w:t xml:space="preserve"> </w:t>
      </w:r>
      <w:r w:rsidRPr="00B13D15">
        <w:rPr>
          <w:rFonts w:ascii="Times New Roman" w:hAnsi="Times New Roman" w:cs="Times New Roman"/>
          <w:sz w:val="18"/>
          <w:szCs w:val="18"/>
        </w:rPr>
        <w:t xml:space="preserve">Zarządzenia Nr </w:t>
      </w:r>
      <w:r w:rsidR="00A375ED">
        <w:rPr>
          <w:rFonts w:ascii="Times New Roman" w:hAnsi="Times New Roman" w:cs="Times New Roman"/>
          <w:sz w:val="18"/>
          <w:szCs w:val="18"/>
        </w:rPr>
        <w:t>6</w:t>
      </w:r>
      <w:r w:rsidRPr="00B13D15">
        <w:rPr>
          <w:rFonts w:ascii="Times New Roman" w:hAnsi="Times New Roman" w:cs="Times New Roman"/>
          <w:sz w:val="18"/>
          <w:szCs w:val="18"/>
        </w:rPr>
        <w:t xml:space="preserve"> / 202</w:t>
      </w:r>
      <w:r w:rsidR="00A375ED">
        <w:rPr>
          <w:rFonts w:ascii="Times New Roman" w:hAnsi="Times New Roman" w:cs="Times New Roman"/>
          <w:sz w:val="18"/>
          <w:szCs w:val="18"/>
        </w:rPr>
        <w:t>5</w:t>
      </w:r>
    </w:p>
    <w:p w14:paraId="6B9CD7CD" w14:textId="77777777" w:rsidR="00F54017" w:rsidRPr="00B13D15" w:rsidRDefault="00F54017" w:rsidP="00F54017">
      <w:pPr>
        <w:spacing w:after="0" w:line="360" w:lineRule="auto"/>
        <w:jc w:val="right"/>
        <w:rPr>
          <w:rFonts w:ascii="Times New Roman" w:hAnsi="Times New Roman" w:cs="Times New Roman"/>
          <w:sz w:val="18"/>
          <w:szCs w:val="18"/>
        </w:rPr>
      </w:pPr>
      <w:r w:rsidRPr="00B13D15">
        <w:rPr>
          <w:rFonts w:ascii="Times New Roman" w:hAnsi="Times New Roman" w:cs="Times New Roman"/>
          <w:sz w:val="18"/>
          <w:szCs w:val="18"/>
        </w:rPr>
        <w:t xml:space="preserve">Kierownika Urzędu Gminy Grajewo </w:t>
      </w:r>
    </w:p>
    <w:p w14:paraId="7B0FB939" w14:textId="486AB090" w:rsidR="00F54017" w:rsidRPr="00B13D15" w:rsidRDefault="00F54017" w:rsidP="00F54017">
      <w:pPr>
        <w:spacing w:after="0" w:line="360" w:lineRule="auto"/>
        <w:jc w:val="right"/>
        <w:rPr>
          <w:rFonts w:ascii="Times New Roman" w:hAnsi="Times New Roman" w:cs="Times New Roman"/>
          <w:sz w:val="18"/>
          <w:szCs w:val="18"/>
        </w:rPr>
      </w:pPr>
      <w:r w:rsidRPr="00B13D15">
        <w:rPr>
          <w:rFonts w:ascii="Times New Roman" w:hAnsi="Times New Roman" w:cs="Times New Roman"/>
          <w:sz w:val="18"/>
          <w:szCs w:val="18"/>
        </w:rPr>
        <w:t xml:space="preserve">z dnia </w:t>
      </w:r>
      <w:r w:rsidR="00A375ED">
        <w:rPr>
          <w:rFonts w:ascii="Times New Roman" w:hAnsi="Times New Roman" w:cs="Times New Roman"/>
          <w:sz w:val="18"/>
          <w:szCs w:val="18"/>
        </w:rPr>
        <w:t>2 stycznia 2025 r.</w:t>
      </w:r>
      <w:r w:rsidRPr="00B13D15">
        <w:rPr>
          <w:rFonts w:ascii="Times New Roman" w:hAnsi="Times New Roman" w:cs="Times New Roman"/>
          <w:sz w:val="18"/>
          <w:szCs w:val="18"/>
        </w:rPr>
        <w:t xml:space="preserve"> w sprawie zasad postępowania z dokumentacją</w:t>
      </w:r>
    </w:p>
    <w:p w14:paraId="2541B353" w14:textId="77777777" w:rsidR="00F54017" w:rsidRDefault="00F54017" w:rsidP="00F54017">
      <w:pPr>
        <w:spacing w:after="0" w:line="360" w:lineRule="auto"/>
        <w:jc w:val="right"/>
        <w:rPr>
          <w:rFonts w:ascii="Times New Roman" w:hAnsi="Times New Roman" w:cs="Times New Roman"/>
          <w:sz w:val="18"/>
          <w:szCs w:val="18"/>
        </w:rPr>
      </w:pPr>
      <w:r w:rsidRPr="00B13D15">
        <w:rPr>
          <w:rFonts w:ascii="Times New Roman" w:hAnsi="Times New Roman" w:cs="Times New Roman"/>
          <w:sz w:val="18"/>
          <w:szCs w:val="18"/>
        </w:rPr>
        <w:t xml:space="preserve"> i wykonywania czynności kancelaryjnych w Urzędzie Gminy Grajewo</w:t>
      </w:r>
    </w:p>
    <w:p w14:paraId="31EB690B" w14:textId="77777777" w:rsidR="00F54017" w:rsidRPr="008B20AB" w:rsidRDefault="00F54017" w:rsidP="008B20AB">
      <w:pPr>
        <w:pStyle w:val="Akapitzlist"/>
        <w:tabs>
          <w:tab w:val="left" w:pos="851"/>
        </w:tabs>
        <w:spacing w:after="0" w:line="360" w:lineRule="auto"/>
        <w:ind w:left="1080"/>
        <w:rPr>
          <w:rFonts w:ascii="Times New Roman" w:hAnsi="Times New Roman" w:cs="Times New Roman"/>
          <w:sz w:val="24"/>
          <w:szCs w:val="24"/>
        </w:rPr>
      </w:pPr>
    </w:p>
    <w:p w14:paraId="7555F4E9" w14:textId="77777777" w:rsidR="008B20AB" w:rsidRPr="008B20AB" w:rsidRDefault="008B20AB" w:rsidP="008B20AB">
      <w:pPr>
        <w:pStyle w:val="Akapitzlist"/>
        <w:tabs>
          <w:tab w:val="left" w:pos="851"/>
        </w:tabs>
        <w:spacing w:after="0" w:line="360" w:lineRule="auto"/>
        <w:ind w:left="567"/>
        <w:rPr>
          <w:rFonts w:ascii="Times New Roman" w:hAnsi="Times New Roman" w:cs="Times New Roman"/>
          <w:sz w:val="24"/>
          <w:szCs w:val="24"/>
        </w:rPr>
      </w:pPr>
    </w:p>
    <w:p w14:paraId="69DCE882" w14:textId="5D08834F" w:rsidR="006768FA" w:rsidRPr="006768FA" w:rsidRDefault="006768FA" w:rsidP="006768FA">
      <w:pPr>
        <w:spacing w:after="0" w:line="240" w:lineRule="auto"/>
        <w:rPr>
          <w:rFonts w:ascii="Times New Roman" w:eastAsia="Times New Roman" w:hAnsi="Times New Roman" w:cs="Times New Roman"/>
          <w:kern w:val="0"/>
          <w:sz w:val="24"/>
          <w:szCs w:val="24"/>
          <w:lang w:eastAsia="pl-PL"/>
          <w14:ligatures w14:val="none"/>
        </w:rPr>
      </w:pPr>
      <w:r w:rsidRPr="006768FA">
        <w:rPr>
          <w:rFonts w:ascii="Times New Roman" w:eastAsia="Times New Roman" w:hAnsi="Times New Roman" w:cs="Times New Roman"/>
          <w:kern w:val="0"/>
          <w:sz w:val="24"/>
          <w:szCs w:val="24"/>
          <w:lang w:eastAsia="pl-PL"/>
          <w14:ligatures w14:val="none"/>
        </w:rPr>
        <w:t xml:space="preserve">…………………………………..…                                                     </w:t>
      </w:r>
      <w:r w:rsidR="004423EE" w:rsidRPr="006768FA">
        <w:rPr>
          <w:rFonts w:ascii="Times New Roman" w:eastAsia="Times New Roman" w:hAnsi="Times New Roman" w:cs="Times New Roman"/>
          <w:kern w:val="0"/>
          <w:sz w:val="24"/>
          <w:szCs w:val="24"/>
          <w:lang w:eastAsia="pl-PL"/>
          <w14:ligatures w14:val="none"/>
        </w:rPr>
        <w:t>Grajewo, …</w:t>
      </w:r>
      <w:r w:rsidRPr="006768FA">
        <w:rPr>
          <w:rFonts w:ascii="Times New Roman" w:eastAsia="Times New Roman" w:hAnsi="Times New Roman" w:cs="Times New Roman"/>
          <w:kern w:val="0"/>
          <w:sz w:val="24"/>
          <w:szCs w:val="24"/>
          <w:lang w:eastAsia="pl-PL"/>
          <w14:ligatures w14:val="none"/>
        </w:rPr>
        <w:t>…</w:t>
      </w:r>
      <w:r w:rsidR="004423EE" w:rsidRPr="006768FA">
        <w:rPr>
          <w:rFonts w:ascii="Times New Roman" w:eastAsia="Times New Roman" w:hAnsi="Times New Roman" w:cs="Times New Roman"/>
          <w:kern w:val="0"/>
          <w:sz w:val="24"/>
          <w:szCs w:val="24"/>
          <w:lang w:eastAsia="pl-PL"/>
          <w14:ligatures w14:val="none"/>
        </w:rPr>
        <w:t>……</w:t>
      </w:r>
      <w:r w:rsidRPr="006768FA">
        <w:rPr>
          <w:rFonts w:ascii="Times New Roman" w:eastAsia="Times New Roman" w:hAnsi="Times New Roman" w:cs="Times New Roman"/>
          <w:kern w:val="0"/>
          <w:sz w:val="24"/>
          <w:szCs w:val="24"/>
          <w:lang w:eastAsia="pl-PL"/>
          <w14:ligatures w14:val="none"/>
        </w:rPr>
        <w:t>.</w:t>
      </w:r>
    </w:p>
    <w:p w14:paraId="5AD0B305" w14:textId="6305E9D6" w:rsidR="006768FA" w:rsidRPr="006768FA" w:rsidRDefault="006768FA" w:rsidP="006768FA">
      <w:pPr>
        <w:spacing w:after="0" w:line="240" w:lineRule="auto"/>
        <w:rPr>
          <w:rFonts w:ascii="Times New Roman" w:eastAsia="Times New Roman" w:hAnsi="Times New Roman" w:cs="Times New Roman"/>
          <w:kern w:val="0"/>
          <w:sz w:val="20"/>
          <w:szCs w:val="20"/>
          <w:lang w:eastAsia="pl-PL"/>
          <w14:ligatures w14:val="none"/>
        </w:rPr>
      </w:pPr>
      <w:r w:rsidRPr="006768FA">
        <w:rPr>
          <w:rFonts w:ascii="Times New Roman" w:eastAsia="Times New Roman" w:hAnsi="Times New Roman" w:cs="Times New Roman"/>
          <w:kern w:val="0"/>
          <w:sz w:val="20"/>
          <w:szCs w:val="20"/>
          <w:lang w:eastAsia="pl-PL"/>
          <w14:ligatures w14:val="none"/>
        </w:rPr>
        <w:t xml:space="preserve">  (nazwa komórki organizacyjnej)</w:t>
      </w:r>
    </w:p>
    <w:p w14:paraId="1370A0F5" w14:textId="77777777" w:rsidR="006768FA" w:rsidRPr="006768FA" w:rsidRDefault="006768FA" w:rsidP="006768FA">
      <w:pPr>
        <w:spacing w:after="0" w:line="240" w:lineRule="auto"/>
        <w:rPr>
          <w:rFonts w:ascii="Times New Roman" w:eastAsia="Times New Roman" w:hAnsi="Times New Roman" w:cs="Times New Roman"/>
          <w:kern w:val="0"/>
          <w:sz w:val="24"/>
          <w:szCs w:val="24"/>
          <w:lang w:eastAsia="pl-PL"/>
          <w14:ligatures w14:val="none"/>
        </w:rPr>
      </w:pPr>
    </w:p>
    <w:p w14:paraId="62DB9E2F" w14:textId="77777777" w:rsidR="006768FA" w:rsidRPr="006768FA" w:rsidRDefault="006768FA" w:rsidP="006768FA">
      <w:pPr>
        <w:spacing w:after="0" w:line="240" w:lineRule="auto"/>
        <w:rPr>
          <w:rFonts w:ascii="Times New Roman" w:eastAsia="Times New Roman" w:hAnsi="Times New Roman" w:cs="Times New Roman"/>
          <w:kern w:val="0"/>
          <w:sz w:val="24"/>
          <w:szCs w:val="24"/>
          <w:lang w:eastAsia="pl-PL"/>
          <w14:ligatures w14:val="none"/>
        </w:rPr>
      </w:pPr>
    </w:p>
    <w:p w14:paraId="0C8CDFB2" w14:textId="77777777" w:rsidR="006768FA" w:rsidRPr="006768FA" w:rsidRDefault="006768FA" w:rsidP="006768FA">
      <w:pPr>
        <w:spacing w:after="0" w:line="240" w:lineRule="auto"/>
        <w:rPr>
          <w:rFonts w:ascii="Times New Roman" w:eastAsia="Times New Roman" w:hAnsi="Times New Roman" w:cs="Times New Roman"/>
          <w:kern w:val="0"/>
          <w:sz w:val="24"/>
          <w:szCs w:val="24"/>
          <w:lang w:eastAsia="pl-PL"/>
          <w14:ligatures w14:val="none"/>
        </w:rPr>
      </w:pPr>
    </w:p>
    <w:p w14:paraId="136E6D55" w14:textId="77777777" w:rsidR="006768FA" w:rsidRPr="006768FA" w:rsidRDefault="006768FA" w:rsidP="006768FA">
      <w:pPr>
        <w:spacing w:after="0" w:line="240" w:lineRule="auto"/>
        <w:rPr>
          <w:rFonts w:ascii="Times New Roman" w:eastAsia="Times New Roman" w:hAnsi="Times New Roman" w:cs="Times New Roman"/>
          <w:kern w:val="0"/>
          <w:sz w:val="24"/>
          <w:szCs w:val="24"/>
          <w:lang w:eastAsia="pl-PL"/>
          <w14:ligatures w14:val="none"/>
        </w:rPr>
      </w:pPr>
    </w:p>
    <w:p w14:paraId="0E651C2A" w14:textId="5EF91B13" w:rsidR="006768FA" w:rsidRPr="006768FA" w:rsidRDefault="004423EE" w:rsidP="006768FA">
      <w:pPr>
        <w:spacing w:after="0" w:line="240" w:lineRule="auto"/>
        <w:jc w:val="center"/>
        <w:outlineLvl w:val="0"/>
        <w:rPr>
          <w:rFonts w:ascii="Times New Roman" w:eastAsia="Times New Roman" w:hAnsi="Times New Roman" w:cs="Times New Roman"/>
          <w:b/>
          <w:kern w:val="0"/>
          <w:sz w:val="24"/>
          <w:szCs w:val="24"/>
          <w:lang w:eastAsia="pl-PL"/>
          <w14:ligatures w14:val="none"/>
        </w:rPr>
      </w:pPr>
      <w:r w:rsidRPr="006768FA">
        <w:rPr>
          <w:rFonts w:ascii="Times New Roman" w:eastAsia="Times New Roman" w:hAnsi="Times New Roman" w:cs="Times New Roman"/>
          <w:b/>
          <w:kern w:val="0"/>
          <w:sz w:val="24"/>
          <w:szCs w:val="24"/>
          <w:lang w:eastAsia="pl-PL"/>
          <w14:ligatures w14:val="none"/>
        </w:rPr>
        <w:t>PROTOKÓŁ PRZEKAZANIA</w:t>
      </w:r>
    </w:p>
    <w:p w14:paraId="57F63945" w14:textId="77777777" w:rsidR="006768FA" w:rsidRPr="006768FA" w:rsidRDefault="006768FA" w:rsidP="006768FA">
      <w:pPr>
        <w:spacing w:after="0" w:line="240" w:lineRule="auto"/>
        <w:jc w:val="center"/>
        <w:outlineLvl w:val="0"/>
        <w:rPr>
          <w:rFonts w:ascii="Times New Roman" w:eastAsia="Times New Roman" w:hAnsi="Times New Roman" w:cs="Times New Roman"/>
          <w:b/>
          <w:kern w:val="0"/>
          <w:sz w:val="24"/>
          <w:szCs w:val="24"/>
          <w:lang w:eastAsia="pl-PL"/>
          <w14:ligatures w14:val="none"/>
        </w:rPr>
      </w:pPr>
      <w:r w:rsidRPr="006768FA">
        <w:rPr>
          <w:rFonts w:ascii="Times New Roman" w:eastAsia="Times New Roman" w:hAnsi="Times New Roman" w:cs="Times New Roman"/>
          <w:b/>
          <w:kern w:val="0"/>
          <w:sz w:val="24"/>
          <w:szCs w:val="24"/>
          <w:lang w:eastAsia="pl-PL"/>
          <w14:ligatures w14:val="none"/>
        </w:rPr>
        <w:t>DOKUMENTACJI  SPRAW  NIEZAKOŃCZONYCH</w:t>
      </w:r>
    </w:p>
    <w:p w14:paraId="1BFFE6E2" w14:textId="77777777" w:rsidR="006768FA" w:rsidRPr="006768FA" w:rsidRDefault="006768FA" w:rsidP="006768FA">
      <w:pPr>
        <w:spacing w:after="0" w:line="240" w:lineRule="auto"/>
        <w:rPr>
          <w:rFonts w:ascii="Times New Roman" w:eastAsia="Times New Roman" w:hAnsi="Times New Roman" w:cs="Times New Roman"/>
          <w:b/>
          <w:kern w:val="0"/>
          <w:sz w:val="24"/>
          <w:szCs w:val="24"/>
          <w:lang w:eastAsia="pl-PL"/>
          <w14:ligatures w14:val="none"/>
        </w:rPr>
      </w:pPr>
    </w:p>
    <w:p w14:paraId="43492546" w14:textId="77777777" w:rsidR="006768FA" w:rsidRPr="006768FA" w:rsidRDefault="006768FA" w:rsidP="006768FA">
      <w:pPr>
        <w:spacing w:after="0" w:line="240" w:lineRule="auto"/>
        <w:rPr>
          <w:rFonts w:ascii="Times New Roman" w:eastAsia="Times New Roman" w:hAnsi="Times New Roman" w:cs="Times New Roman"/>
          <w:b/>
          <w:kern w:val="0"/>
          <w:sz w:val="24"/>
          <w:szCs w:val="24"/>
          <w:lang w:eastAsia="pl-PL"/>
          <w14:ligatures w14:val="none"/>
        </w:rPr>
      </w:pPr>
    </w:p>
    <w:p w14:paraId="6827B89B" w14:textId="77777777" w:rsidR="006768FA" w:rsidRPr="006768FA" w:rsidRDefault="006768FA" w:rsidP="006768FA">
      <w:pPr>
        <w:spacing w:after="0" w:line="240" w:lineRule="auto"/>
        <w:rPr>
          <w:rFonts w:ascii="Times New Roman" w:eastAsia="Times New Roman" w:hAnsi="Times New Roman" w:cs="Times New Roman"/>
          <w:b/>
          <w:kern w:val="0"/>
          <w:sz w:val="24"/>
          <w:szCs w:val="24"/>
          <w:lang w:eastAsia="pl-PL"/>
          <w14:ligatures w14:val="none"/>
        </w:rPr>
      </w:pPr>
    </w:p>
    <w:p w14:paraId="56E20BC4" w14:textId="43C18F84" w:rsidR="006768FA" w:rsidRPr="006768FA" w:rsidRDefault="006768FA" w:rsidP="006768FA">
      <w:pPr>
        <w:spacing w:after="0" w:line="240" w:lineRule="auto"/>
        <w:outlineLvl w:val="0"/>
        <w:rPr>
          <w:rFonts w:ascii="Times New Roman" w:eastAsia="Times New Roman" w:hAnsi="Times New Roman" w:cs="Times New Roman"/>
          <w:kern w:val="0"/>
          <w:sz w:val="24"/>
          <w:szCs w:val="24"/>
          <w:lang w:eastAsia="pl-PL"/>
          <w14:ligatures w14:val="none"/>
        </w:rPr>
      </w:pPr>
      <w:r w:rsidRPr="006768FA">
        <w:rPr>
          <w:rFonts w:ascii="Times New Roman" w:eastAsia="Times New Roman" w:hAnsi="Times New Roman" w:cs="Times New Roman"/>
          <w:b/>
          <w:kern w:val="0"/>
          <w:sz w:val="24"/>
          <w:szCs w:val="24"/>
          <w:lang w:eastAsia="pl-PL"/>
          <w14:ligatures w14:val="none"/>
        </w:rPr>
        <w:t xml:space="preserve">PRZEKAZUJĄCY:  </w:t>
      </w:r>
      <w:r>
        <w:rPr>
          <w:rFonts w:ascii="Times New Roman" w:eastAsia="Times New Roman" w:hAnsi="Times New Roman" w:cs="Times New Roman"/>
          <w:b/>
          <w:kern w:val="0"/>
          <w:sz w:val="24"/>
          <w:szCs w:val="24"/>
          <w:lang w:eastAsia="pl-PL"/>
          <w14:ligatures w14:val="none"/>
        </w:rPr>
        <w:t xml:space="preserve">referat/samodzielne stanowisko </w:t>
      </w:r>
      <w:r w:rsidRPr="006768FA">
        <w:rPr>
          <w:rFonts w:ascii="Times New Roman" w:eastAsia="Times New Roman" w:hAnsi="Times New Roman" w:cs="Times New Roman"/>
          <w:kern w:val="0"/>
          <w:sz w:val="24"/>
          <w:szCs w:val="24"/>
          <w:lang w:eastAsia="pl-PL"/>
          <w14:ligatures w14:val="none"/>
        </w:rPr>
        <w:t>…………………………………</w:t>
      </w:r>
      <w:r>
        <w:rPr>
          <w:rFonts w:ascii="Times New Roman" w:eastAsia="Times New Roman" w:hAnsi="Times New Roman" w:cs="Times New Roman"/>
          <w:kern w:val="0"/>
          <w:sz w:val="24"/>
          <w:szCs w:val="24"/>
          <w:lang w:eastAsia="pl-PL"/>
          <w14:ligatures w14:val="none"/>
        </w:rPr>
        <w:t>…..</w:t>
      </w:r>
    </w:p>
    <w:p w14:paraId="38EA48E7" w14:textId="77777777" w:rsidR="006768FA" w:rsidRPr="006768FA" w:rsidRDefault="006768FA" w:rsidP="006768FA">
      <w:pPr>
        <w:spacing w:after="0" w:line="240" w:lineRule="auto"/>
        <w:rPr>
          <w:rFonts w:ascii="Times New Roman" w:eastAsia="Times New Roman" w:hAnsi="Times New Roman" w:cs="Times New Roman"/>
          <w:kern w:val="0"/>
          <w:sz w:val="24"/>
          <w:szCs w:val="24"/>
          <w:lang w:eastAsia="pl-PL"/>
          <w14:ligatures w14:val="none"/>
        </w:rPr>
      </w:pPr>
    </w:p>
    <w:p w14:paraId="6432BDE8" w14:textId="7B65F34D" w:rsidR="006768FA" w:rsidRPr="006768FA" w:rsidRDefault="006768FA" w:rsidP="006768FA">
      <w:pPr>
        <w:spacing w:after="0" w:line="240" w:lineRule="auto"/>
        <w:outlineLvl w:val="0"/>
        <w:rPr>
          <w:rFonts w:ascii="Times New Roman" w:eastAsia="Times New Roman" w:hAnsi="Times New Roman" w:cs="Times New Roman"/>
          <w:kern w:val="0"/>
          <w:sz w:val="24"/>
          <w:szCs w:val="24"/>
          <w:lang w:eastAsia="pl-PL"/>
          <w14:ligatures w14:val="none"/>
        </w:rPr>
      </w:pPr>
      <w:r w:rsidRPr="006768FA">
        <w:rPr>
          <w:rFonts w:ascii="Times New Roman" w:eastAsia="Times New Roman" w:hAnsi="Times New Roman" w:cs="Times New Roman"/>
          <w:kern w:val="0"/>
          <w:sz w:val="24"/>
          <w:szCs w:val="24"/>
          <w:lang w:eastAsia="pl-PL"/>
          <w14:ligatures w14:val="none"/>
        </w:rPr>
        <w:t xml:space="preserve">                                     kierownik komórki organizacyjnej ……………………………………</w:t>
      </w:r>
    </w:p>
    <w:p w14:paraId="0D25CEED" w14:textId="77777777" w:rsidR="006768FA" w:rsidRDefault="006768FA" w:rsidP="006768FA">
      <w:pPr>
        <w:spacing w:after="0" w:line="240" w:lineRule="auto"/>
        <w:outlineLvl w:val="0"/>
        <w:rPr>
          <w:rFonts w:ascii="Times New Roman" w:eastAsia="Times New Roman" w:hAnsi="Times New Roman" w:cs="Times New Roman"/>
          <w:b/>
          <w:kern w:val="0"/>
          <w:sz w:val="24"/>
          <w:szCs w:val="24"/>
          <w:lang w:eastAsia="pl-PL"/>
          <w14:ligatures w14:val="none"/>
        </w:rPr>
      </w:pPr>
    </w:p>
    <w:p w14:paraId="09AC6971" w14:textId="351E662D" w:rsidR="006768FA" w:rsidRPr="006768FA" w:rsidRDefault="006768FA" w:rsidP="006768FA">
      <w:pPr>
        <w:spacing w:after="0" w:line="240" w:lineRule="auto"/>
        <w:outlineLvl w:val="0"/>
        <w:rPr>
          <w:rFonts w:ascii="Times New Roman" w:eastAsia="Times New Roman" w:hAnsi="Times New Roman" w:cs="Times New Roman"/>
          <w:kern w:val="0"/>
          <w:sz w:val="24"/>
          <w:szCs w:val="24"/>
          <w:lang w:eastAsia="pl-PL"/>
          <w14:ligatures w14:val="none"/>
        </w:rPr>
      </w:pPr>
      <w:r w:rsidRPr="006768FA">
        <w:rPr>
          <w:rFonts w:ascii="Times New Roman" w:eastAsia="Times New Roman" w:hAnsi="Times New Roman" w:cs="Times New Roman"/>
          <w:b/>
          <w:kern w:val="0"/>
          <w:sz w:val="24"/>
          <w:szCs w:val="24"/>
          <w:lang w:eastAsia="pl-PL"/>
          <w14:ligatures w14:val="none"/>
        </w:rPr>
        <w:t xml:space="preserve">PRZYJMUJĄCY:     </w:t>
      </w:r>
      <w:r w:rsidRPr="006768FA">
        <w:rPr>
          <w:rFonts w:ascii="Times New Roman" w:eastAsia="Times New Roman" w:hAnsi="Times New Roman" w:cs="Times New Roman"/>
          <w:b/>
          <w:bCs/>
          <w:kern w:val="0"/>
          <w:sz w:val="24"/>
          <w:szCs w:val="24"/>
          <w:lang w:eastAsia="pl-PL"/>
          <w14:ligatures w14:val="none"/>
        </w:rPr>
        <w:t>referat/samodzielne stanowisko</w:t>
      </w:r>
      <w:r>
        <w:rPr>
          <w:rFonts w:ascii="Times New Roman" w:eastAsia="Times New Roman" w:hAnsi="Times New Roman" w:cs="Times New Roman"/>
          <w:kern w:val="0"/>
          <w:sz w:val="24"/>
          <w:szCs w:val="24"/>
          <w:lang w:eastAsia="pl-PL"/>
          <w14:ligatures w14:val="none"/>
        </w:rPr>
        <w:t xml:space="preserve"> </w:t>
      </w:r>
      <w:r w:rsidRPr="006768FA">
        <w:rPr>
          <w:rFonts w:ascii="Times New Roman" w:eastAsia="Times New Roman" w:hAnsi="Times New Roman" w:cs="Times New Roman"/>
          <w:kern w:val="0"/>
          <w:sz w:val="24"/>
          <w:szCs w:val="24"/>
          <w:lang w:eastAsia="pl-PL"/>
          <w14:ligatures w14:val="none"/>
        </w:rPr>
        <w:t>……………………………………</w:t>
      </w:r>
      <w:r>
        <w:rPr>
          <w:rFonts w:ascii="Times New Roman" w:eastAsia="Times New Roman" w:hAnsi="Times New Roman" w:cs="Times New Roman"/>
          <w:kern w:val="0"/>
          <w:sz w:val="24"/>
          <w:szCs w:val="24"/>
          <w:lang w:eastAsia="pl-PL"/>
          <w14:ligatures w14:val="none"/>
        </w:rPr>
        <w:t xml:space="preserve">. </w:t>
      </w:r>
    </w:p>
    <w:p w14:paraId="3655C6B4" w14:textId="77777777" w:rsidR="006768FA" w:rsidRPr="006768FA" w:rsidRDefault="006768FA" w:rsidP="006768FA">
      <w:pPr>
        <w:spacing w:after="0" w:line="240" w:lineRule="auto"/>
        <w:rPr>
          <w:rFonts w:ascii="Times New Roman" w:eastAsia="Times New Roman" w:hAnsi="Times New Roman" w:cs="Times New Roman"/>
          <w:kern w:val="0"/>
          <w:sz w:val="24"/>
          <w:szCs w:val="24"/>
          <w:lang w:eastAsia="pl-PL"/>
          <w14:ligatures w14:val="none"/>
        </w:rPr>
      </w:pPr>
    </w:p>
    <w:p w14:paraId="13B4B924" w14:textId="208B886A" w:rsidR="006768FA" w:rsidRPr="006768FA" w:rsidRDefault="006768FA" w:rsidP="006768FA">
      <w:pPr>
        <w:spacing w:after="0" w:line="240" w:lineRule="auto"/>
        <w:rPr>
          <w:rFonts w:ascii="Times New Roman" w:eastAsia="Times New Roman" w:hAnsi="Times New Roman" w:cs="Times New Roman"/>
          <w:kern w:val="0"/>
          <w:sz w:val="24"/>
          <w:szCs w:val="24"/>
          <w:lang w:eastAsia="pl-PL"/>
          <w14:ligatures w14:val="none"/>
        </w:rPr>
      </w:pPr>
      <w:r w:rsidRPr="006768FA">
        <w:rPr>
          <w:rFonts w:ascii="Times New Roman" w:eastAsia="Times New Roman" w:hAnsi="Times New Roman" w:cs="Times New Roman"/>
          <w:kern w:val="0"/>
          <w:sz w:val="24"/>
          <w:szCs w:val="24"/>
          <w:lang w:eastAsia="pl-PL"/>
          <w14:ligatures w14:val="none"/>
        </w:rPr>
        <w:t xml:space="preserve">                                     kierownik komórki organizacyjnej ……………………………………</w:t>
      </w:r>
    </w:p>
    <w:p w14:paraId="172F5413" w14:textId="77777777" w:rsidR="006768FA" w:rsidRPr="006768FA" w:rsidRDefault="006768FA" w:rsidP="006768FA">
      <w:pPr>
        <w:spacing w:after="0" w:line="240" w:lineRule="auto"/>
        <w:rPr>
          <w:rFonts w:ascii="Times New Roman" w:eastAsia="Times New Roman" w:hAnsi="Times New Roman" w:cs="Times New Roman"/>
          <w:kern w:val="0"/>
          <w:sz w:val="24"/>
          <w:szCs w:val="24"/>
          <w:lang w:eastAsia="pl-PL"/>
          <w14:ligatures w14:val="none"/>
        </w:rPr>
      </w:pPr>
    </w:p>
    <w:p w14:paraId="0DB92703" w14:textId="77777777" w:rsidR="006768FA" w:rsidRPr="006768FA" w:rsidRDefault="006768FA" w:rsidP="006768FA">
      <w:pPr>
        <w:spacing w:after="0" w:line="240" w:lineRule="auto"/>
        <w:rPr>
          <w:rFonts w:ascii="Times New Roman" w:eastAsia="Times New Roman" w:hAnsi="Times New Roman" w:cs="Times New Roman"/>
          <w:kern w:val="0"/>
          <w:sz w:val="24"/>
          <w:szCs w:val="24"/>
          <w:lang w:eastAsia="pl-PL"/>
          <w14:ligatures w14:val="none"/>
        </w:rPr>
      </w:pPr>
    </w:p>
    <w:p w14:paraId="131A43DB" w14:textId="77777777" w:rsidR="006768FA" w:rsidRPr="006768FA" w:rsidRDefault="006768FA" w:rsidP="006768FA">
      <w:pPr>
        <w:spacing w:after="0" w:line="240" w:lineRule="auto"/>
        <w:rPr>
          <w:rFonts w:ascii="Times New Roman" w:eastAsia="Times New Roman" w:hAnsi="Times New Roman" w:cs="Times New Roman"/>
          <w:kern w:val="0"/>
          <w:sz w:val="24"/>
          <w:szCs w:val="24"/>
          <w:lang w:eastAsia="pl-PL"/>
          <w14:ligatures w14:val="none"/>
        </w:rPr>
      </w:pPr>
      <w:r w:rsidRPr="006768FA">
        <w:rPr>
          <w:rFonts w:ascii="Times New Roman" w:eastAsia="Times New Roman" w:hAnsi="Times New Roman" w:cs="Times New Roman"/>
          <w:kern w:val="0"/>
          <w:sz w:val="24"/>
          <w:szCs w:val="24"/>
          <w:lang w:eastAsia="pl-PL"/>
          <w14:ligatures w14:val="none"/>
        </w:rPr>
        <w:t>Dokumentacja spraw będących w toku została przekazana wg poniższego spisu:</w:t>
      </w:r>
    </w:p>
    <w:p w14:paraId="71A9F103" w14:textId="77777777" w:rsidR="006768FA" w:rsidRPr="006768FA" w:rsidRDefault="006768FA" w:rsidP="006768FA">
      <w:pPr>
        <w:spacing w:after="0" w:line="240" w:lineRule="auto"/>
        <w:rPr>
          <w:rFonts w:ascii="Times New Roman" w:eastAsia="Times New Roman" w:hAnsi="Times New Roman" w:cs="Times New Roman"/>
          <w:kern w:val="0"/>
          <w:sz w:val="24"/>
          <w:szCs w:val="24"/>
          <w:lang w:eastAsia="pl-PL"/>
          <w14:ligatures w14:val="none"/>
        </w:rPr>
      </w:pPr>
    </w:p>
    <w:p w14:paraId="1F8FF2BC" w14:textId="77777777" w:rsidR="006768FA" w:rsidRPr="006768FA" w:rsidRDefault="006768FA" w:rsidP="006768FA">
      <w:pPr>
        <w:spacing w:after="0" w:line="240" w:lineRule="auto"/>
        <w:rPr>
          <w:rFonts w:ascii="Times New Roman" w:eastAsia="Times New Roman" w:hAnsi="Times New Roman" w:cs="Times New Roman"/>
          <w:kern w:val="0"/>
          <w:sz w:val="24"/>
          <w:szCs w:val="24"/>
          <w:lang w:eastAsia="pl-PL"/>
          <w14:ligatures w14:val="none"/>
        </w:rPr>
      </w:pPr>
    </w:p>
    <w:tbl>
      <w:tblPr>
        <w:tblW w:w="98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2"/>
        <w:gridCol w:w="1985"/>
        <w:gridCol w:w="5103"/>
        <w:gridCol w:w="2095"/>
      </w:tblGrid>
      <w:tr w:rsidR="006768FA" w:rsidRPr="006768FA" w14:paraId="4D5E82E4" w14:textId="77777777" w:rsidTr="00F65171">
        <w:trPr>
          <w:trHeight w:val="613"/>
        </w:trPr>
        <w:tc>
          <w:tcPr>
            <w:tcW w:w="682" w:type="dxa"/>
            <w:vAlign w:val="center"/>
          </w:tcPr>
          <w:p w14:paraId="705FC679" w14:textId="77777777" w:rsidR="006768FA" w:rsidRPr="006768FA" w:rsidRDefault="006768FA" w:rsidP="006768FA">
            <w:pPr>
              <w:spacing w:after="0" w:line="240" w:lineRule="auto"/>
              <w:jc w:val="center"/>
              <w:rPr>
                <w:rFonts w:ascii="Times New Roman" w:eastAsia="Times New Roman" w:hAnsi="Times New Roman" w:cs="Times New Roman"/>
                <w:b/>
                <w:kern w:val="0"/>
                <w:sz w:val="20"/>
                <w:szCs w:val="20"/>
                <w:lang w:eastAsia="pl-PL"/>
                <w14:ligatures w14:val="none"/>
              </w:rPr>
            </w:pPr>
            <w:r w:rsidRPr="006768FA">
              <w:rPr>
                <w:rFonts w:ascii="Times New Roman" w:eastAsia="Times New Roman" w:hAnsi="Times New Roman" w:cs="Times New Roman"/>
                <w:b/>
                <w:kern w:val="0"/>
                <w:sz w:val="20"/>
                <w:szCs w:val="20"/>
                <w:lang w:eastAsia="pl-PL"/>
                <w14:ligatures w14:val="none"/>
              </w:rPr>
              <w:t>Lp.</w:t>
            </w:r>
          </w:p>
        </w:tc>
        <w:tc>
          <w:tcPr>
            <w:tcW w:w="1985" w:type="dxa"/>
            <w:vAlign w:val="center"/>
          </w:tcPr>
          <w:p w14:paraId="254E084B" w14:textId="77777777" w:rsidR="006768FA" w:rsidRPr="006768FA" w:rsidRDefault="006768FA" w:rsidP="006768FA">
            <w:pPr>
              <w:spacing w:after="0" w:line="240" w:lineRule="auto"/>
              <w:jc w:val="center"/>
              <w:rPr>
                <w:rFonts w:ascii="Times New Roman" w:eastAsia="Times New Roman" w:hAnsi="Times New Roman" w:cs="Times New Roman"/>
                <w:b/>
                <w:kern w:val="0"/>
                <w:sz w:val="20"/>
                <w:szCs w:val="20"/>
                <w:lang w:eastAsia="pl-PL"/>
                <w14:ligatures w14:val="none"/>
              </w:rPr>
            </w:pPr>
            <w:r w:rsidRPr="006768FA">
              <w:rPr>
                <w:rFonts w:ascii="Times New Roman" w:eastAsia="Times New Roman" w:hAnsi="Times New Roman" w:cs="Times New Roman"/>
                <w:b/>
                <w:kern w:val="0"/>
                <w:sz w:val="20"/>
                <w:szCs w:val="20"/>
                <w:lang w:eastAsia="pl-PL"/>
                <w14:ligatures w14:val="none"/>
              </w:rPr>
              <w:t>Znak sprawy</w:t>
            </w:r>
          </w:p>
        </w:tc>
        <w:tc>
          <w:tcPr>
            <w:tcW w:w="5103" w:type="dxa"/>
            <w:vAlign w:val="center"/>
          </w:tcPr>
          <w:p w14:paraId="3DA0F44C" w14:textId="77777777" w:rsidR="006768FA" w:rsidRPr="006768FA" w:rsidRDefault="006768FA" w:rsidP="006768FA">
            <w:pPr>
              <w:spacing w:after="0" w:line="240" w:lineRule="auto"/>
              <w:jc w:val="center"/>
              <w:rPr>
                <w:rFonts w:ascii="Times New Roman" w:eastAsia="Times New Roman" w:hAnsi="Times New Roman" w:cs="Times New Roman"/>
                <w:b/>
                <w:kern w:val="0"/>
                <w:sz w:val="20"/>
                <w:szCs w:val="20"/>
                <w:lang w:eastAsia="pl-PL"/>
                <w14:ligatures w14:val="none"/>
              </w:rPr>
            </w:pPr>
            <w:r w:rsidRPr="006768FA">
              <w:rPr>
                <w:rFonts w:ascii="Times New Roman" w:eastAsia="Times New Roman" w:hAnsi="Times New Roman" w:cs="Times New Roman"/>
                <w:b/>
                <w:kern w:val="0"/>
                <w:sz w:val="20"/>
                <w:szCs w:val="20"/>
                <w:lang w:eastAsia="pl-PL"/>
                <w14:ligatures w14:val="none"/>
              </w:rPr>
              <w:t>Tytuł sprawy</w:t>
            </w:r>
          </w:p>
        </w:tc>
        <w:tc>
          <w:tcPr>
            <w:tcW w:w="2095" w:type="dxa"/>
            <w:vAlign w:val="center"/>
          </w:tcPr>
          <w:p w14:paraId="62C8D349" w14:textId="77777777" w:rsidR="006768FA" w:rsidRPr="006768FA" w:rsidRDefault="006768FA" w:rsidP="006768FA">
            <w:pPr>
              <w:spacing w:after="0" w:line="240" w:lineRule="auto"/>
              <w:jc w:val="center"/>
              <w:rPr>
                <w:rFonts w:ascii="Times New Roman" w:eastAsia="Times New Roman" w:hAnsi="Times New Roman" w:cs="Times New Roman"/>
                <w:b/>
                <w:kern w:val="0"/>
                <w:sz w:val="20"/>
                <w:szCs w:val="20"/>
                <w:lang w:eastAsia="pl-PL"/>
                <w14:ligatures w14:val="none"/>
              </w:rPr>
            </w:pPr>
            <w:r w:rsidRPr="006768FA">
              <w:rPr>
                <w:rFonts w:ascii="Times New Roman" w:eastAsia="Times New Roman" w:hAnsi="Times New Roman" w:cs="Times New Roman"/>
                <w:b/>
                <w:kern w:val="0"/>
                <w:sz w:val="20"/>
                <w:szCs w:val="20"/>
                <w:lang w:eastAsia="pl-PL"/>
                <w14:ligatures w14:val="none"/>
              </w:rPr>
              <w:t>Uwagi</w:t>
            </w:r>
          </w:p>
        </w:tc>
      </w:tr>
      <w:tr w:rsidR="006768FA" w:rsidRPr="006768FA" w14:paraId="25404A96" w14:textId="77777777" w:rsidTr="00F65171">
        <w:trPr>
          <w:trHeight w:val="544"/>
        </w:trPr>
        <w:tc>
          <w:tcPr>
            <w:tcW w:w="682" w:type="dxa"/>
          </w:tcPr>
          <w:p w14:paraId="3DD049D5" w14:textId="77777777" w:rsidR="006768FA" w:rsidRPr="006768FA" w:rsidRDefault="006768FA" w:rsidP="006768FA">
            <w:pPr>
              <w:spacing w:after="0" w:line="240" w:lineRule="auto"/>
              <w:ind w:left="-27"/>
              <w:rPr>
                <w:rFonts w:ascii="Times New Roman" w:eastAsia="Times New Roman" w:hAnsi="Times New Roman" w:cs="Times New Roman"/>
                <w:kern w:val="0"/>
                <w:sz w:val="20"/>
                <w:szCs w:val="20"/>
                <w:lang w:eastAsia="pl-PL"/>
                <w14:ligatures w14:val="none"/>
              </w:rPr>
            </w:pPr>
          </w:p>
        </w:tc>
        <w:tc>
          <w:tcPr>
            <w:tcW w:w="1985" w:type="dxa"/>
          </w:tcPr>
          <w:p w14:paraId="7AAD4485" w14:textId="77777777" w:rsidR="006768FA" w:rsidRPr="006768FA" w:rsidRDefault="006768FA" w:rsidP="006768FA">
            <w:pPr>
              <w:spacing w:after="0" w:line="240" w:lineRule="auto"/>
              <w:rPr>
                <w:rFonts w:ascii="Times New Roman" w:eastAsia="Times New Roman" w:hAnsi="Times New Roman" w:cs="Times New Roman"/>
                <w:kern w:val="0"/>
                <w:sz w:val="20"/>
                <w:szCs w:val="20"/>
                <w:lang w:eastAsia="pl-PL"/>
                <w14:ligatures w14:val="none"/>
              </w:rPr>
            </w:pPr>
          </w:p>
          <w:p w14:paraId="642AA1D8" w14:textId="77777777" w:rsidR="006768FA" w:rsidRPr="006768FA" w:rsidRDefault="006768FA" w:rsidP="006768FA">
            <w:pPr>
              <w:spacing w:after="0" w:line="240" w:lineRule="auto"/>
              <w:rPr>
                <w:rFonts w:ascii="Times New Roman" w:eastAsia="Times New Roman" w:hAnsi="Times New Roman" w:cs="Times New Roman"/>
                <w:kern w:val="0"/>
                <w:sz w:val="20"/>
                <w:szCs w:val="20"/>
                <w:lang w:eastAsia="pl-PL"/>
                <w14:ligatures w14:val="none"/>
              </w:rPr>
            </w:pPr>
          </w:p>
        </w:tc>
        <w:tc>
          <w:tcPr>
            <w:tcW w:w="5103" w:type="dxa"/>
          </w:tcPr>
          <w:p w14:paraId="528FBB4D" w14:textId="77777777" w:rsidR="006768FA" w:rsidRPr="006768FA" w:rsidRDefault="006768FA" w:rsidP="006768FA">
            <w:pPr>
              <w:spacing w:after="0" w:line="240" w:lineRule="auto"/>
              <w:rPr>
                <w:rFonts w:ascii="Times New Roman" w:eastAsia="Times New Roman" w:hAnsi="Times New Roman" w:cs="Times New Roman"/>
                <w:kern w:val="0"/>
                <w:sz w:val="20"/>
                <w:szCs w:val="20"/>
                <w:lang w:eastAsia="pl-PL"/>
                <w14:ligatures w14:val="none"/>
              </w:rPr>
            </w:pPr>
          </w:p>
          <w:p w14:paraId="6F115F06" w14:textId="77777777" w:rsidR="006768FA" w:rsidRPr="006768FA" w:rsidRDefault="006768FA" w:rsidP="006768FA">
            <w:pPr>
              <w:spacing w:after="0" w:line="240" w:lineRule="auto"/>
              <w:rPr>
                <w:rFonts w:ascii="Times New Roman" w:eastAsia="Times New Roman" w:hAnsi="Times New Roman" w:cs="Times New Roman"/>
                <w:kern w:val="0"/>
                <w:sz w:val="20"/>
                <w:szCs w:val="20"/>
                <w:lang w:eastAsia="pl-PL"/>
                <w14:ligatures w14:val="none"/>
              </w:rPr>
            </w:pPr>
          </w:p>
        </w:tc>
        <w:tc>
          <w:tcPr>
            <w:tcW w:w="2095" w:type="dxa"/>
          </w:tcPr>
          <w:p w14:paraId="08775228" w14:textId="77777777" w:rsidR="006768FA" w:rsidRPr="006768FA" w:rsidRDefault="006768FA" w:rsidP="006768FA">
            <w:pPr>
              <w:spacing w:after="0" w:line="240" w:lineRule="auto"/>
              <w:rPr>
                <w:rFonts w:ascii="Times New Roman" w:eastAsia="Times New Roman" w:hAnsi="Times New Roman" w:cs="Times New Roman"/>
                <w:kern w:val="0"/>
                <w:sz w:val="20"/>
                <w:szCs w:val="20"/>
                <w:lang w:eastAsia="pl-PL"/>
                <w14:ligatures w14:val="none"/>
              </w:rPr>
            </w:pPr>
          </w:p>
          <w:p w14:paraId="64978E70" w14:textId="77777777" w:rsidR="006768FA" w:rsidRPr="006768FA" w:rsidRDefault="006768FA" w:rsidP="006768FA">
            <w:pPr>
              <w:spacing w:after="0" w:line="240" w:lineRule="auto"/>
              <w:rPr>
                <w:rFonts w:ascii="Times New Roman" w:eastAsia="Times New Roman" w:hAnsi="Times New Roman" w:cs="Times New Roman"/>
                <w:kern w:val="0"/>
                <w:sz w:val="20"/>
                <w:szCs w:val="20"/>
                <w:lang w:eastAsia="pl-PL"/>
                <w14:ligatures w14:val="none"/>
              </w:rPr>
            </w:pPr>
          </w:p>
        </w:tc>
      </w:tr>
      <w:tr w:rsidR="006768FA" w:rsidRPr="006768FA" w14:paraId="7A838E9A" w14:textId="77777777" w:rsidTr="00F65171">
        <w:trPr>
          <w:trHeight w:val="544"/>
        </w:trPr>
        <w:tc>
          <w:tcPr>
            <w:tcW w:w="682" w:type="dxa"/>
          </w:tcPr>
          <w:p w14:paraId="2E7A258C" w14:textId="77777777" w:rsidR="006768FA" w:rsidRPr="006768FA" w:rsidRDefault="006768FA" w:rsidP="006768FA">
            <w:pPr>
              <w:spacing w:after="0" w:line="240" w:lineRule="auto"/>
              <w:ind w:left="-27"/>
              <w:rPr>
                <w:rFonts w:ascii="Times New Roman" w:eastAsia="Times New Roman" w:hAnsi="Times New Roman" w:cs="Times New Roman"/>
                <w:kern w:val="0"/>
                <w:sz w:val="20"/>
                <w:szCs w:val="20"/>
                <w:lang w:eastAsia="pl-PL"/>
                <w14:ligatures w14:val="none"/>
              </w:rPr>
            </w:pPr>
          </w:p>
        </w:tc>
        <w:tc>
          <w:tcPr>
            <w:tcW w:w="1985" w:type="dxa"/>
          </w:tcPr>
          <w:p w14:paraId="1EFF4986" w14:textId="77777777" w:rsidR="006768FA" w:rsidRPr="006768FA" w:rsidRDefault="006768FA" w:rsidP="006768FA">
            <w:pPr>
              <w:spacing w:after="0" w:line="240" w:lineRule="auto"/>
              <w:rPr>
                <w:rFonts w:ascii="Times New Roman" w:eastAsia="Times New Roman" w:hAnsi="Times New Roman" w:cs="Times New Roman"/>
                <w:kern w:val="0"/>
                <w:sz w:val="20"/>
                <w:szCs w:val="20"/>
                <w:lang w:eastAsia="pl-PL"/>
                <w14:ligatures w14:val="none"/>
              </w:rPr>
            </w:pPr>
          </w:p>
          <w:p w14:paraId="42B44F1B" w14:textId="77777777" w:rsidR="006768FA" w:rsidRPr="006768FA" w:rsidRDefault="006768FA" w:rsidP="006768FA">
            <w:pPr>
              <w:spacing w:after="0" w:line="240" w:lineRule="auto"/>
              <w:rPr>
                <w:rFonts w:ascii="Times New Roman" w:eastAsia="Times New Roman" w:hAnsi="Times New Roman" w:cs="Times New Roman"/>
                <w:kern w:val="0"/>
                <w:sz w:val="20"/>
                <w:szCs w:val="20"/>
                <w:lang w:eastAsia="pl-PL"/>
                <w14:ligatures w14:val="none"/>
              </w:rPr>
            </w:pPr>
          </w:p>
        </w:tc>
        <w:tc>
          <w:tcPr>
            <w:tcW w:w="5103" w:type="dxa"/>
          </w:tcPr>
          <w:p w14:paraId="1A4B85D8" w14:textId="77777777" w:rsidR="006768FA" w:rsidRPr="006768FA" w:rsidRDefault="006768FA" w:rsidP="006768FA">
            <w:pPr>
              <w:spacing w:after="0" w:line="240" w:lineRule="auto"/>
              <w:rPr>
                <w:rFonts w:ascii="Times New Roman" w:eastAsia="Times New Roman" w:hAnsi="Times New Roman" w:cs="Times New Roman"/>
                <w:kern w:val="0"/>
                <w:sz w:val="20"/>
                <w:szCs w:val="20"/>
                <w:lang w:eastAsia="pl-PL"/>
                <w14:ligatures w14:val="none"/>
              </w:rPr>
            </w:pPr>
          </w:p>
          <w:p w14:paraId="5E5A6A70" w14:textId="77777777" w:rsidR="006768FA" w:rsidRPr="006768FA" w:rsidRDefault="006768FA" w:rsidP="006768FA">
            <w:pPr>
              <w:spacing w:after="0" w:line="240" w:lineRule="auto"/>
              <w:rPr>
                <w:rFonts w:ascii="Times New Roman" w:eastAsia="Times New Roman" w:hAnsi="Times New Roman" w:cs="Times New Roman"/>
                <w:kern w:val="0"/>
                <w:sz w:val="20"/>
                <w:szCs w:val="20"/>
                <w:lang w:eastAsia="pl-PL"/>
                <w14:ligatures w14:val="none"/>
              </w:rPr>
            </w:pPr>
          </w:p>
        </w:tc>
        <w:tc>
          <w:tcPr>
            <w:tcW w:w="2095" w:type="dxa"/>
          </w:tcPr>
          <w:p w14:paraId="4DB222A7" w14:textId="77777777" w:rsidR="006768FA" w:rsidRPr="006768FA" w:rsidRDefault="006768FA" w:rsidP="006768FA">
            <w:pPr>
              <w:spacing w:after="0" w:line="240" w:lineRule="auto"/>
              <w:rPr>
                <w:rFonts w:ascii="Times New Roman" w:eastAsia="Times New Roman" w:hAnsi="Times New Roman" w:cs="Times New Roman"/>
                <w:kern w:val="0"/>
                <w:sz w:val="20"/>
                <w:szCs w:val="20"/>
                <w:lang w:eastAsia="pl-PL"/>
                <w14:ligatures w14:val="none"/>
              </w:rPr>
            </w:pPr>
          </w:p>
          <w:p w14:paraId="45E843F3" w14:textId="77777777" w:rsidR="006768FA" w:rsidRPr="006768FA" w:rsidRDefault="006768FA" w:rsidP="006768FA">
            <w:pPr>
              <w:spacing w:after="0" w:line="240" w:lineRule="auto"/>
              <w:rPr>
                <w:rFonts w:ascii="Times New Roman" w:eastAsia="Times New Roman" w:hAnsi="Times New Roman" w:cs="Times New Roman"/>
                <w:kern w:val="0"/>
                <w:sz w:val="20"/>
                <w:szCs w:val="20"/>
                <w:lang w:eastAsia="pl-PL"/>
                <w14:ligatures w14:val="none"/>
              </w:rPr>
            </w:pPr>
          </w:p>
        </w:tc>
      </w:tr>
      <w:tr w:rsidR="006768FA" w:rsidRPr="006768FA" w14:paraId="4B630BC0" w14:textId="77777777" w:rsidTr="00F65171">
        <w:trPr>
          <w:trHeight w:val="545"/>
        </w:trPr>
        <w:tc>
          <w:tcPr>
            <w:tcW w:w="682" w:type="dxa"/>
          </w:tcPr>
          <w:p w14:paraId="2402952B" w14:textId="77777777" w:rsidR="006768FA" w:rsidRPr="006768FA" w:rsidRDefault="006768FA" w:rsidP="006768FA">
            <w:pPr>
              <w:spacing w:after="0" w:line="240" w:lineRule="auto"/>
              <w:ind w:left="-27"/>
              <w:rPr>
                <w:rFonts w:ascii="Times New Roman" w:eastAsia="Times New Roman" w:hAnsi="Times New Roman" w:cs="Times New Roman"/>
                <w:kern w:val="0"/>
                <w:sz w:val="20"/>
                <w:szCs w:val="20"/>
                <w:lang w:eastAsia="pl-PL"/>
                <w14:ligatures w14:val="none"/>
              </w:rPr>
            </w:pPr>
          </w:p>
          <w:p w14:paraId="122169C4" w14:textId="77777777" w:rsidR="006768FA" w:rsidRPr="006768FA" w:rsidRDefault="006768FA" w:rsidP="006768FA">
            <w:pPr>
              <w:spacing w:after="0" w:line="240" w:lineRule="auto"/>
              <w:ind w:left="-27"/>
              <w:rPr>
                <w:rFonts w:ascii="Times New Roman" w:eastAsia="Times New Roman" w:hAnsi="Times New Roman" w:cs="Times New Roman"/>
                <w:kern w:val="0"/>
                <w:sz w:val="20"/>
                <w:szCs w:val="20"/>
                <w:lang w:eastAsia="pl-PL"/>
                <w14:ligatures w14:val="none"/>
              </w:rPr>
            </w:pPr>
          </w:p>
        </w:tc>
        <w:tc>
          <w:tcPr>
            <w:tcW w:w="1985" w:type="dxa"/>
          </w:tcPr>
          <w:p w14:paraId="26E34132" w14:textId="77777777" w:rsidR="006768FA" w:rsidRPr="006768FA" w:rsidRDefault="006768FA" w:rsidP="006768FA">
            <w:pPr>
              <w:spacing w:after="0" w:line="240" w:lineRule="auto"/>
              <w:rPr>
                <w:rFonts w:ascii="Times New Roman" w:eastAsia="Times New Roman" w:hAnsi="Times New Roman" w:cs="Times New Roman"/>
                <w:kern w:val="0"/>
                <w:sz w:val="20"/>
                <w:szCs w:val="20"/>
                <w:lang w:eastAsia="pl-PL"/>
                <w14:ligatures w14:val="none"/>
              </w:rPr>
            </w:pPr>
          </w:p>
        </w:tc>
        <w:tc>
          <w:tcPr>
            <w:tcW w:w="5103" w:type="dxa"/>
          </w:tcPr>
          <w:p w14:paraId="7748EF75" w14:textId="77777777" w:rsidR="006768FA" w:rsidRPr="006768FA" w:rsidRDefault="006768FA" w:rsidP="006768FA">
            <w:pPr>
              <w:spacing w:after="0" w:line="240" w:lineRule="auto"/>
              <w:rPr>
                <w:rFonts w:ascii="Times New Roman" w:eastAsia="Times New Roman" w:hAnsi="Times New Roman" w:cs="Times New Roman"/>
                <w:kern w:val="0"/>
                <w:sz w:val="20"/>
                <w:szCs w:val="20"/>
                <w:lang w:eastAsia="pl-PL"/>
                <w14:ligatures w14:val="none"/>
              </w:rPr>
            </w:pPr>
          </w:p>
        </w:tc>
        <w:tc>
          <w:tcPr>
            <w:tcW w:w="2095" w:type="dxa"/>
          </w:tcPr>
          <w:p w14:paraId="4417429B" w14:textId="77777777" w:rsidR="006768FA" w:rsidRPr="006768FA" w:rsidRDefault="006768FA" w:rsidP="006768FA">
            <w:pPr>
              <w:spacing w:after="0" w:line="240" w:lineRule="auto"/>
              <w:rPr>
                <w:rFonts w:ascii="Times New Roman" w:eastAsia="Times New Roman" w:hAnsi="Times New Roman" w:cs="Times New Roman"/>
                <w:kern w:val="0"/>
                <w:sz w:val="20"/>
                <w:szCs w:val="20"/>
                <w:lang w:eastAsia="pl-PL"/>
                <w14:ligatures w14:val="none"/>
              </w:rPr>
            </w:pPr>
          </w:p>
        </w:tc>
      </w:tr>
      <w:tr w:rsidR="006768FA" w:rsidRPr="006768FA" w14:paraId="1D7F992E" w14:textId="77777777" w:rsidTr="00F65171">
        <w:trPr>
          <w:trHeight w:val="545"/>
        </w:trPr>
        <w:tc>
          <w:tcPr>
            <w:tcW w:w="682" w:type="dxa"/>
          </w:tcPr>
          <w:p w14:paraId="31C69D9E" w14:textId="77777777" w:rsidR="006768FA" w:rsidRPr="006768FA" w:rsidRDefault="006768FA" w:rsidP="006768FA">
            <w:pPr>
              <w:spacing w:after="0" w:line="240" w:lineRule="auto"/>
              <w:ind w:left="-27"/>
              <w:rPr>
                <w:rFonts w:ascii="Times New Roman" w:eastAsia="Times New Roman" w:hAnsi="Times New Roman" w:cs="Times New Roman"/>
                <w:kern w:val="0"/>
                <w:sz w:val="20"/>
                <w:szCs w:val="20"/>
                <w:lang w:eastAsia="pl-PL"/>
                <w14:ligatures w14:val="none"/>
              </w:rPr>
            </w:pPr>
          </w:p>
        </w:tc>
        <w:tc>
          <w:tcPr>
            <w:tcW w:w="1985" w:type="dxa"/>
          </w:tcPr>
          <w:p w14:paraId="2B997A36" w14:textId="77777777" w:rsidR="006768FA" w:rsidRPr="006768FA" w:rsidRDefault="006768FA" w:rsidP="006768FA">
            <w:pPr>
              <w:spacing w:after="0" w:line="240" w:lineRule="auto"/>
              <w:rPr>
                <w:rFonts w:ascii="Times New Roman" w:eastAsia="Times New Roman" w:hAnsi="Times New Roman" w:cs="Times New Roman"/>
                <w:kern w:val="0"/>
                <w:sz w:val="20"/>
                <w:szCs w:val="20"/>
                <w:lang w:eastAsia="pl-PL"/>
                <w14:ligatures w14:val="none"/>
              </w:rPr>
            </w:pPr>
          </w:p>
        </w:tc>
        <w:tc>
          <w:tcPr>
            <w:tcW w:w="5103" w:type="dxa"/>
          </w:tcPr>
          <w:p w14:paraId="39F22BDB" w14:textId="77777777" w:rsidR="006768FA" w:rsidRPr="006768FA" w:rsidRDefault="006768FA" w:rsidP="006768FA">
            <w:pPr>
              <w:spacing w:after="0" w:line="240" w:lineRule="auto"/>
              <w:rPr>
                <w:rFonts w:ascii="Times New Roman" w:eastAsia="Times New Roman" w:hAnsi="Times New Roman" w:cs="Times New Roman"/>
                <w:kern w:val="0"/>
                <w:sz w:val="20"/>
                <w:szCs w:val="20"/>
                <w:lang w:eastAsia="pl-PL"/>
                <w14:ligatures w14:val="none"/>
              </w:rPr>
            </w:pPr>
          </w:p>
        </w:tc>
        <w:tc>
          <w:tcPr>
            <w:tcW w:w="2095" w:type="dxa"/>
          </w:tcPr>
          <w:p w14:paraId="1A8939EA" w14:textId="77777777" w:rsidR="006768FA" w:rsidRPr="006768FA" w:rsidRDefault="006768FA" w:rsidP="006768FA">
            <w:pPr>
              <w:spacing w:after="0" w:line="240" w:lineRule="auto"/>
              <w:rPr>
                <w:rFonts w:ascii="Times New Roman" w:eastAsia="Times New Roman" w:hAnsi="Times New Roman" w:cs="Times New Roman"/>
                <w:kern w:val="0"/>
                <w:sz w:val="20"/>
                <w:szCs w:val="20"/>
                <w:lang w:eastAsia="pl-PL"/>
                <w14:ligatures w14:val="none"/>
              </w:rPr>
            </w:pPr>
          </w:p>
        </w:tc>
      </w:tr>
    </w:tbl>
    <w:p w14:paraId="4D5FB65B" w14:textId="77777777" w:rsidR="006768FA" w:rsidRPr="006768FA" w:rsidRDefault="006768FA" w:rsidP="006768FA">
      <w:pPr>
        <w:spacing w:after="0" w:line="240" w:lineRule="auto"/>
        <w:rPr>
          <w:rFonts w:ascii="Times New Roman" w:eastAsia="Times New Roman" w:hAnsi="Times New Roman" w:cs="Times New Roman"/>
          <w:kern w:val="0"/>
          <w:sz w:val="24"/>
          <w:szCs w:val="24"/>
          <w:lang w:eastAsia="pl-PL"/>
          <w14:ligatures w14:val="none"/>
        </w:rPr>
      </w:pPr>
    </w:p>
    <w:p w14:paraId="6BE38D68" w14:textId="6E6351AE" w:rsidR="006768FA" w:rsidRPr="006768FA" w:rsidRDefault="006768FA" w:rsidP="006768FA">
      <w:pPr>
        <w:spacing w:after="0" w:line="240" w:lineRule="auto"/>
        <w:outlineLvl w:val="0"/>
        <w:rPr>
          <w:rFonts w:ascii="Times New Roman" w:eastAsia="Times New Roman" w:hAnsi="Times New Roman" w:cs="Times New Roman"/>
          <w:b/>
          <w:kern w:val="0"/>
          <w:sz w:val="24"/>
          <w:szCs w:val="24"/>
          <w:lang w:eastAsia="pl-PL"/>
          <w14:ligatures w14:val="none"/>
        </w:rPr>
      </w:pPr>
      <w:r w:rsidRPr="006768FA">
        <w:rPr>
          <w:rFonts w:ascii="Times New Roman" w:eastAsia="Times New Roman" w:hAnsi="Times New Roman" w:cs="Times New Roman"/>
          <w:kern w:val="0"/>
          <w:sz w:val="24"/>
          <w:szCs w:val="24"/>
          <w:lang w:eastAsia="pl-PL"/>
          <w14:ligatures w14:val="none"/>
        </w:rPr>
        <w:t xml:space="preserve">          </w:t>
      </w:r>
      <w:r w:rsidRPr="006768FA">
        <w:rPr>
          <w:rFonts w:ascii="Times New Roman" w:eastAsia="Times New Roman" w:hAnsi="Times New Roman" w:cs="Times New Roman"/>
          <w:b/>
          <w:kern w:val="0"/>
          <w:sz w:val="24"/>
          <w:szCs w:val="24"/>
          <w:lang w:eastAsia="pl-PL"/>
          <w14:ligatures w14:val="none"/>
        </w:rPr>
        <w:t>PRZEKAZUJĄCY</w:t>
      </w:r>
      <w:r w:rsidRPr="006768FA">
        <w:rPr>
          <w:rFonts w:ascii="Times New Roman" w:eastAsia="Times New Roman" w:hAnsi="Times New Roman" w:cs="Times New Roman"/>
          <w:kern w:val="0"/>
          <w:sz w:val="24"/>
          <w:szCs w:val="24"/>
          <w:lang w:eastAsia="pl-PL"/>
          <w14:ligatures w14:val="none"/>
        </w:rPr>
        <w:t xml:space="preserve">:                                                                </w:t>
      </w:r>
      <w:r w:rsidRPr="006768FA">
        <w:rPr>
          <w:rFonts w:ascii="Times New Roman" w:eastAsia="Times New Roman" w:hAnsi="Times New Roman" w:cs="Times New Roman"/>
          <w:b/>
          <w:kern w:val="0"/>
          <w:sz w:val="24"/>
          <w:szCs w:val="24"/>
          <w:lang w:eastAsia="pl-PL"/>
          <w14:ligatures w14:val="none"/>
        </w:rPr>
        <w:t>PRZYJMUJĄCY:</w:t>
      </w:r>
    </w:p>
    <w:p w14:paraId="13B4D282" w14:textId="77777777" w:rsidR="006768FA" w:rsidRPr="006768FA" w:rsidRDefault="006768FA" w:rsidP="006768FA">
      <w:pPr>
        <w:spacing w:after="0" w:line="240" w:lineRule="auto"/>
        <w:rPr>
          <w:rFonts w:ascii="Times New Roman" w:eastAsia="Times New Roman" w:hAnsi="Times New Roman" w:cs="Times New Roman"/>
          <w:kern w:val="0"/>
          <w:sz w:val="24"/>
          <w:szCs w:val="24"/>
          <w:lang w:eastAsia="pl-PL"/>
          <w14:ligatures w14:val="none"/>
        </w:rPr>
      </w:pPr>
    </w:p>
    <w:p w14:paraId="1AFC854B" w14:textId="77777777" w:rsidR="006768FA" w:rsidRPr="006768FA" w:rsidRDefault="006768FA" w:rsidP="006768FA">
      <w:pPr>
        <w:spacing w:after="0" w:line="240" w:lineRule="auto"/>
        <w:rPr>
          <w:rFonts w:ascii="Times New Roman" w:eastAsia="Times New Roman" w:hAnsi="Times New Roman" w:cs="Times New Roman"/>
          <w:kern w:val="0"/>
          <w:sz w:val="24"/>
          <w:szCs w:val="24"/>
          <w:lang w:eastAsia="pl-PL"/>
          <w14:ligatures w14:val="none"/>
        </w:rPr>
      </w:pPr>
    </w:p>
    <w:p w14:paraId="64924D55" w14:textId="77777777" w:rsidR="006768FA" w:rsidRPr="006768FA" w:rsidRDefault="006768FA" w:rsidP="006768FA">
      <w:pPr>
        <w:spacing w:after="0" w:line="240" w:lineRule="auto"/>
        <w:rPr>
          <w:rFonts w:ascii="Times New Roman" w:eastAsia="Times New Roman" w:hAnsi="Times New Roman" w:cs="Times New Roman"/>
          <w:kern w:val="0"/>
          <w:sz w:val="24"/>
          <w:szCs w:val="24"/>
          <w:lang w:eastAsia="pl-PL"/>
          <w14:ligatures w14:val="none"/>
        </w:rPr>
      </w:pPr>
    </w:p>
    <w:p w14:paraId="5BADB3D5" w14:textId="58C80312" w:rsidR="006768FA" w:rsidRPr="006768FA" w:rsidRDefault="006768FA" w:rsidP="006768FA">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w:t>
      </w:r>
      <w:r w:rsidRPr="006768FA">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w:t>
      </w:r>
      <w:r w:rsidRPr="006768FA">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 xml:space="preserve">    </w:t>
      </w:r>
      <w:r w:rsidRPr="006768FA">
        <w:rPr>
          <w:rFonts w:ascii="Times New Roman" w:eastAsia="Times New Roman" w:hAnsi="Times New Roman" w:cs="Times New Roman"/>
          <w:kern w:val="0"/>
          <w:sz w:val="24"/>
          <w:szCs w:val="24"/>
          <w:lang w:eastAsia="pl-PL"/>
          <w14:ligatures w14:val="none"/>
        </w:rPr>
        <w:t>…………………………</w:t>
      </w:r>
      <w:r>
        <w:rPr>
          <w:rFonts w:ascii="Times New Roman" w:eastAsia="Times New Roman" w:hAnsi="Times New Roman" w:cs="Times New Roman"/>
          <w:kern w:val="0"/>
          <w:sz w:val="24"/>
          <w:szCs w:val="24"/>
          <w:lang w:eastAsia="pl-PL"/>
          <w14:ligatures w14:val="none"/>
        </w:rPr>
        <w:t>….</w:t>
      </w:r>
    </w:p>
    <w:p w14:paraId="31D8D92F" w14:textId="2FFAE920" w:rsidR="006768FA" w:rsidRDefault="006768FA" w:rsidP="006768FA">
      <w:pPr>
        <w:spacing w:after="0" w:line="240" w:lineRule="auto"/>
        <w:rPr>
          <w:rFonts w:ascii="Times New Roman" w:eastAsia="Times New Roman" w:hAnsi="Times New Roman" w:cs="Times New Roman"/>
          <w:kern w:val="0"/>
          <w:sz w:val="18"/>
          <w:szCs w:val="18"/>
          <w:lang w:eastAsia="pl-PL"/>
          <w14:ligatures w14:val="none"/>
        </w:rPr>
      </w:pPr>
      <w:r w:rsidRPr="006768FA">
        <w:rPr>
          <w:rFonts w:ascii="Times New Roman" w:eastAsia="Times New Roman" w:hAnsi="Times New Roman" w:cs="Times New Roman"/>
          <w:kern w:val="0"/>
          <w:sz w:val="18"/>
          <w:szCs w:val="18"/>
          <w:lang w:eastAsia="pl-PL"/>
          <w14:ligatures w14:val="none"/>
        </w:rPr>
        <w:t xml:space="preserve">      (podpis kierownika komórki </w:t>
      </w:r>
      <w:r w:rsidR="004423EE" w:rsidRPr="006768FA">
        <w:rPr>
          <w:rFonts w:ascii="Times New Roman" w:eastAsia="Times New Roman" w:hAnsi="Times New Roman" w:cs="Times New Roman"/>
          <w:kern w:val="0"/>
          <w:sz w:val="18"/>
          <w:szCs w:val="18"/>
          <w:lang w:eastAsia="pl-PL"/>
          <w14:ligatures w14:val="none"/>
        </w:rPr>
        <w:t>organizacyjnej)</w:t>
      </w:r>
      <w:r w:rsidR="004423EE">
        <w:rPr>
          <w:rFonts w:ascii="Times New Roman" w:eastAsia="Times New Roman" w:hAnsi="Times New Roman" w:cs="Times New Roman"/>
          <w:kern w:val="0"/>
          <w:sz w:val="18"/>
          <w:szCs w:val="18"/>
          <w:lang w:eastAsia="pl-PL"/>
          <w14:ligatures w14:val="none"/>
        </w:rPr>
        <w:tab/>
        <w:t xml:space="preserve"> </w:t>
      </w:r>
      <w:r w:rsidR="004423EE" w:rsidRPr="006768FA">
        <w:rPr>
          <w:rFonts w:ascii="Times New Roman" w:eastAsia="Times New Roman" w:hAnsi="Times New Roman" w:cs="Times New Roman"/>
          <w:kern w:val="0"/>
          <w:sz w:val="18"/>
          <w:szCs w:val="18"/>
          <w:lang w:eastAsia="pl-PL"/>
          <w14:ligatures w14:val="none"/>
        </w:rPr>
        <w:t xml:space="preserve">  </w:t>
      </w:r>
      <w:r w:rsidRPr="006768FA">
        <w:rPr>
          <w:rFonts w:ascii="Times New Roman" w:eastAsia="Times New Roman" w:hAnsi="Times New Roman" w:cs="Times New Roman"/>
          <w:kern w:val="0"/>
          <w:sz w:val="18"/>
          <w:szCs w:val="18"/>
          <w:lang w:eastAsia="pl-PL"/>
          <w14:ligatures w14:val="none"/>
        </w:rPr>
        <w:t xml:space="preserve">                       </w:t>
      </w:r>
      <w:r>
        <w:rPr>
          <w:rFonts w:ascii="Times New Roman" w:eastAsia="Times New Roman" w:hAnsi="Times New Roman" w:cs="Times New Roman"/>
          <w:kern w:val="0"/>
          <w:sz w:val="18"/>
          <w:szCs w:val="18"/>
          <w:lang w:eastAsia="pl-PL"/>
          <w14:ligatures w14:val="none"/>
        </w:rPr>
        <w:t xml:space="preserve">                </w:t>
      </w:r>
      <w:r w:rsidRPr="006768FA">
        <w:rPr>
          <w:rFonts w:ascii="Times New Roman" w:eastAsia="Times New Roman" w:hAnsi="Times New Roman" w:cs="Times New Roman"/>
          <w:kern w:val="0"/>
          <w:sz w:val="18"/>
          <w:szCs w:val="18"/>
          <w:lang w:eastAsia="pl-PL"/>
          <w14:ligatures w14:val="none"/>
        </w:rPr>
        <w:t xml:space="preserve"> </w:t>
      </w:r>
      <w:r w:rsidR="004423EE">
        <w:rPr>
          <w:rFonts w:ascii="Times New Roman" w:eastAsia="Times New Roman" w:hAnsi="Times New Roman" w:cs="Times New Roman"/>
          <w:kern w:val="0"/>
          <w:sz w:val="18"/>
          <w:szCs w:val="18"/>
          <w:lang w:eastAsia="pl-PL"/>
          <w14:ligatures w14:val="none"/>
        </w:rPr>
        <w:tab/>
      </w:r>
      <w:r w:rsidRPr="006768FA">
        <w:rPr>
          <w:rFonts w:ascii="Times New Roman" w:eastAsia="Times New Roman" w:hAnsi="Times New Roman" w:cs="Times New Roman"/>
          <w:kern w:val="0"/>
          <w:sz w:val="18"/>
          <w:szCs w:val="18"/>
          <w:lang w:eastAsia="pl-PL"/>
          <w14:ligatures w14:val="none"/>
        </w:rPr>
        <w:t>(podpis kierownika komórki organizacyjnej)</w:t>
      </w:r>
    </w:p>
    <w:p w14:paraId="32BEF2EF"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10F42E79"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6F49C241"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63B1CBD8"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30A0941D"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212AC012"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17B4C41B"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39D89A78"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42D520E7"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3A1C32BC"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4D0D55DB"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034582A1"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4EB3D6F1"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78E64456"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72903518"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5ADD332B"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04684A15"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74B50AAB"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71715E0A"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79FF13BA"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52CBFBD8"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11192A31"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43DC1669"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60C97BB3"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625C0013"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6ACFB155"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02964EA9"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50F12C5D"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5CE958A8"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013B1E38"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100FC724"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5BD52D48"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078E520A"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3D136A50"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043F9329"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2F8BF026"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67513213"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281D7B35"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0D421896"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4E9A11DE"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75CDA39E"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534A5836"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00D95C85"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16A6293B"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473E6270"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78820A7C"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3C26589E"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12D74B96"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654EF263" w14:textId="77777777" w:rsidR="000A78AB"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7746A70A" w14:textId="77777777" w:rsidR="000A78AB" w:rsidRPr="006768FA" w:rsidRDefault="000A78AB" w:rsidP="006768FA">
      <w:pPr>
        <w:spacing w:after="0" w:line="240" w:lineRule="auto"/>
        <w:rPr>
          <w:rFonts w:ascii="Times New Roman" w:eastAsia="Times New Roman" w:hAnsi="Times New Roman" w:cs="Times New Roman"/>
          <w:kern w:val="0"/>
          <w:sz w:val="18"/>
          <w:szCs w:val="18"/>
          <w:lang w:eastAsia="pl-PL"/>
          <w14:ligatures w14:val="none"/>
        </w:rPr>
      </w:pPr>
    </w:p>
    <w:p w14:paraId="38238FE2" w14:textId="77777777" w:rsidR="008B20AB" w:rsidRPr="006768FA" w:rsidRDefault="008B20AB" w:rsidP="008B20AB">
      <w:pPr>
        <w:pStyle w:val="Akapitzlist"/>
        <w:spacing w:after="0" w:line="360" w:lineRule="auto"/>
        <w:ind w:left="1440"/>
        <w:rPr>
          <w:rFonts w:ascii="Times New Roman" w:hAnsi="Times New Roman" w:cs="Times New Roman"/>
          <w:sz w:val="18"/>
          <w:szCs w:val="18"/>
        </w:rPr>
      </w:pPr>
    </w:p>
    <w:p w14:paraId="266F04C1" w14:textId="77777777" w:rsidR="00E04EE6" w:rsidRDefault="00E04EE6"/>
    <w:sectPr w:rsidR="00E04EE6" w:rsidSect="005C4D97">
      <w:pgSz w:w="11906" w:h="16838"/>
      <w:pgMar w:top="1417" w:right="1417"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7FCC"/>
    <w:multiLevelType w:val="hybridMultilevel"/>
    <w:tmpl w:val="0136AFF2"/>
    <w:lvl w:ilvl="0" w:tplc="30381B7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846A7"/>
    <w:multiLevelType w:val="hybridMultilevel"/>
    <w:tmpl w:val="3F505C40"/>
    <w:lvl w:ilvl="0" w:tplc="FCE0CCE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944ED5"/>
    <w:multiLevelType w:val="hybridMultilevel"/>
    <w:tmpl w:val="1FA20E78"/>
    <w:lvl w:ilvl="0" w:tplc="BF5E27BE">
      <w:start w:val="1"/>
      <w:numFmt w:val="decimal"/>
      <w:lvlText w:val="%1)"/>
      <w:lvlJc w:val="left"/>
      <w:pPr>
        <w:ind w:left="644" w:hanging="360"/>
      </w:pPr>
      <w:rPr>
        <w:rFonts w:eastAsiaTheme="minorHAnsi"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2BB36A3"/>
    <w:multiLevelType w:val="hybridMultilevel"/>
    <w:tmpl w:val="4F001376"/>
    <w:lvl w:ilvl="0" w:tplc="AED6C6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7EB426D"/>
    <w:multiLevelType w:val="hybridMultilevel"/>
    <w:tmpl w:val="747C3FAE"/>
    <w:lvl w:ilvl="0" w:tplc="0D02472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83D089A"/>
    <w:multiLevelType w:val="hybridMultilevel"/>
    <w:tmpl w:val="EA66C9A4"/>
    <w:lvl w:ilvl="0" w:tplc="8FD2FEB4">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99C18AB"/>
    <w:multiLevelType w:val="hybridMultilevel"/>
    <w:tmpl w:val="560A1720"/>
    <w:lvl w:ilvl="0" w:tplc="F4B685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E276A94"/>
    <w:multiLevelType w:val="hybridMultilevel"/>
    <w:tmpl w:val="88D027EC"/>
    <w:lvl w:ilvl="0" w:tplc="BF98C2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DB23C6B"/>
    <w:multiLevelType w:val="hybridMultilevel"/>
    <w:tmpl w:val="6108FB1E"/>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A33A31"/>
    <w:multiLevelType w:val="hybridMultilevel"/>
    <w:tmpl w:val="566AA9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0B5079"/>
    <w:multiLevelType w:val="hybridMultilevel"/>
    <w:tmpl w:val="4AA89968"/>
    <w:lvl w:ilvl="0" w:tplc="04150011">
      <w:start w:val="1"/>
      <w:numFmt w:val="decimal"/>
      <w:lvlText w:val="%1)"/>
      <w:lvlJc w:val="left"/>
      <w:pPr>
        <w:ind w:left="1286" w:hanging="360"/>
      </w:pPr>
      <w:rPr>
        <w:rFonts w:hint="default"/>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1" w15:restartNumberingAfterBreak="0">
    <w:nsid w:val="42102CE3"/>
    <w:multiLevelType w:val="hybridMultilevel"/>
    <w:tmpl w:val="64EC2B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0E26D5"/>
    <w:multiLevelType w:val="hybridMultilevel"/>
    <w:tmpl w:val="8F2C2862"/>
    <w:lvl w:ilvl="0" w:tplc="B20E673A">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4701316F"/>
    <w:multiLevelType w:val="hybridMultilevel"/>
    <w:tmpl w:val="5E7AC6B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07B41FE"/>
    <w:multiLevelType w:val="hybridMultilevel"/>
    <w:tmpl w:val="148C9B64"/>
    <w:lvl w:ilvl="0" w:tplc="CC764C10">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50A05F61"/>
    <w:multiLevelType w:val="hybridMultilevel"/>
    <w:tmpl w:val="9424C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6E04D7"/>
    <w:multiLevelType w:val="hybridMultilevel"/>
    <w:tmpl w:val="D5F24822"/>
    <w:lvl w:ilvl="0" w:tplc="FBBAB81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54698C"/>
    <w:multiLevelType w:val="hybridMultilevel"/>
    <w:tmpl w:val="7AE04EA0"/>
    <w:lvl w:ilvl="0" w:tplc="D1BEDC8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582516B"/>
    <w:multiLevelType w:val="hybridMultilevel"/>
    <w:tmpl w:val="880E148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84065B"/>
    <w:multiLevelType w:val="hybridMultilevel"/>
    <w:tmpl w:val="7696B80C"/>
    <w:lvl w:ilvl="0" w:tplc="28BE6A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561336380">
    <w:abstractNumId w:val="5"/>
  </w:num>
  <w:num w:numId="2" w16cid:durableId="299385715">
    <w:abstractNumId w:val="14"/>
  </w:num>
  <w:num w:numId="3" w16cid:durableId="1133404799">
    <w:abstractNumId w:val="6"/>
  </w:num>
  <w:num w:numId="4" w16cid:durableId="949553279">
    <w:abstractNumId w:val="19"/>
  </w:num>
  <w:num w:numId="5" w16cid:durableId="1574192905">
    <w:abstractNumId w:val="2"/>
  </w:num>
  <w:num w:numId="6" w16cid:durableId="1059137023">
    <w:abstractNumId w:val="12"/>
  </w:num>
  <w:num w:numId="7" w16cid:durableId="422847174">
    <w:abstractNumId w:val="8"/>
  </w:num>
  <w:num w:numId="8" w16cid:durableId="65539153">
    <w:abstractNumId w:val="18"/>
  </w:num>
  <w:num w:numId="9" w16cid:durableId="1597447475">
    <w:abstractNumId w:val="9"/>
  </w:num>
  <w:num w:numId="10" w16cid:durableId="1328823213">
    <w:abstractNumId w:val="10"/>
  </w:num>
  <w:num w:numId="11" w16cid:durableId="1874884726">
    <w:abstractNumId w:val="4"/>
  </w:num>
  <w:num w:numId="12" w16cid:durableId="1680037429">
    <w:abstractNumId w:val="0"/>
  </w:num>
  <w:num w:numId="13" w16cid:durableId="1689942176">
    <w:abstractNumId w:val="16"/>
  </w:num>
  <w:num w:numId="14" w16cid:durableId="1910309018">
    <w:abstractNumId w:val="11"/>
  </w:num>
  <w:num w:numId="15" w16cid:durableId="1907102072">
    <w:abstractNumId w:val="15"/>
  </w:num>
  <w:num w:numId="16" w16cid:durableId="1272586697">
    <w:abstractNumId w:val="7"/>
  </w:num>
  <w:num w:numId="17" w16cid:durableId="701125870">
    <w:abstractNumId w:val="1"/>
  </w:num>
  <w:num w:numId="18" w16cid:durableId="302852864">
    <w:abstractNumId w:val="3"/>
  </w:num>
  <w:num w:numId="19" w16cid:durableId="1365592730">
    <w:abstractNumId w:val="13"/>
  </w:num>
  <w:num w:numId="20" w16cid:durableId="926496884">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EE6"/>
    <w:rsid w:val="000742FF"/>
    <w:rsid w:val="00077E94"/>
    <w:rsid w:val="00094317"/>
    <w:rsid w:val="000A78AB"/>
    <w:rsid w:val="000E2161"/>
    <w:rsid w:val="0012764A"/>
    <w:rsid w:val="001648DF"/>
    <w:rsid w:val="00176BF3"/>
    <w:rsid w:val="001C3E62"/>
    <w:rsid w:val="00240B59"/>
    <w:rsid w:val="00286321"/>
    <w:rsid w:val="00347B80"/>
    <w:rsid w:val="00397418"/>
    <w:rsid w:val="003A1E08"/>
    <w:rsid w:val="00420B5D"/>
    <w:rsid w:val="004423EE"/>
    <w:rsid w:val="004B52B6"/>
    <w:rsid w:val="004C19BA"/>
    <w:rsid w:val="0054367A"/>
    <w:rsid w:val="0054624D"/>
    <w:rsid w:val="005B1EE3"/>
    <w:rsid w:val="005C4D97"/>
    <w:rsid w:val="006151C8"/>
    <w:rsid w:val="006214DD"/>
    <w:rsid w:val="00630F59"/>
    <w:rsid w:val="006768FA"/>
    <w:rsid w:val="006C7A89"/>
    <w:rsid w:val="006E6257"/>
    <w:rsid w:val="00724D4B"/>
    <w:rsid w:val="007A4380"/>
    <w:rsid w:val="00804BB1"/>
    <w:rsid w:val="00825A60"/>
    <w:rsid w:val="00895160"/>
    <w:rsid w:val="008A242F"/>
    <w:rsid w:val="008B20AB"/>
    <w:rsid w:val="009612FD"/>
    <w:rsid w:val="00991D4E"/>
    <w:rsid w:val="009E0DCD"/>
    <w:rsid w:val="00A075E2"/>
    <w:rsid w:val="00A375ED"/>
    <w:rsid w:val="00A54086"/>
    <w:rsid w:val="00AB305C"/>
    <w:rsid w:val="00AF62D1"/>
    <w:rsid w:val="00B13D15"/>
    <w:rsid w:val="00B4083F"/>
    <w:rsid w:val="00B437A1"/>
    <w:rsid w:val="00B616A7"/>
    <w:rsid w:val="00B65FE4"/>
    <w:rsid w:val="00C73F2D"/>
    <w:rsid w:val="00C93B40"/>
    <w:rsid w:val="00D03AD2"/>
    <w:rsid w:val="00D502C4"/>
    <w:rsid w:val="00DB191C"/>
    <w:rsid w:val="00E04EE6"/>
    <w:rsid w:val="00E33DCB"/>
    <w:rsid w:val="00E403B9"/>
    <w:rsid w:val="00E86CFE"/>
    <w:rsid w:val="00EB2C89"/>
    <w:rsid w:val="00F06ADB"/>
    <w:rsid w:val="00F54017"/>
    <w:rsid w:val="00FB17C8"/>
    <w:rsid w:val="00FB28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5BC32"/>
  <w15:chartTrackingRefBased/>
  <w15:docId w15:val="{3795A109-AD53-49CE-AD33-5251493F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8DF"/>
    <w:pPr>
      <w:spacing w:line="259" w:lineRule="auto"/>
    </w:pPr>
    <w:rPr>
      <w:sz w:val="22"/>
      <w:szCs w:val="22"/>
    </w:rPr>
  </w:style>
  <w:style w:type="paragraph" w:styleId="Nagwek1">
    <w:name w:val="heading 1"/>
    <w:basedOn w:val="Normalny"/>
    <w:next w:val="Normalny"/>
    <w:link w:val="Nagwek1Znak"/>
    <w:uiPriority w:val="9"/>
    <w:qFormat/>
    <w:rsid w:val="00E04E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04E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04EE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04EE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04EE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04EE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04EE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04EE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04EE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4EE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04EE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04EE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04EE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04EE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04EE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04EE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04EE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04EE6"/>
    <w:rPr>
      <w:rFonts w:eastAsiaTheme="majorEastAsia" w:cstheme="majorBidi"/>
      <w:color w:val="272727" w:themeColor="text1" w:themeTint="D8"/>
    </w:rPr>
  </w:style>
  <w:style w:type="paragraph" w:styleId="Tytu">
    <w:name w:val="Title"/>
    <w:basedOn w:val="Normalny"/>
    <w:next w:val="Normalny"/>
    <w:link w:val="TytuZnak"/>
    <w:uiPriority w:val="10"/>
    <w:qFormat/>
    <w:rsid w:val="00E04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04EE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04EE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04EE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04EE6"/>
    <w:pPr>
      <w:spacing w:before="160"/>
      <w:jc w:val="center"/>
    </w:pPr>
    <w:rPr>
      <w:i/>
      <w:iCs/>
      <w:color w:val="404040" w:themeColor="text1" w:themeTint="BF"/>
    </w:rPr>
  </w:style>
  <w:style w:type="character" w:customStyle="1" w:styleId="CytatZnak">
    <w:name w:val="Cytat Znak"/>
    <w:basedOn w:val="Domylnaczcionkaakapitu"/>
    <w:link w:val="Cytat"/>
    <w:uiPriority w:val="29"/>
    <w:rsid w:val="00E04EE6"/>
    <w:rPr>
      <w:i/>
      <w:iCs/>
      <w:color w:val="404040" w:themeColor="text1" w:themeTint="BF"/>
    </w:rPr>
  </w:style>
  <w:style w:type="paragraph" w:styleId="Akapitzlist">
    <w:name w:val="List Paragraph"/>
    <w:basedOn w:val="Normalny"/>
    <w:uiPriority w:val="34"/>
    <w:qFormat/>
    <w:rsid w:val="00E04EE6"/>
    <w:pPr>
      <w:ind w:left="720"/>
      <w:contextualSpacing/>
    </w:pPr>
  </w:style>
  <w:style w:type="character" w:styleId="Wyrnienieintensywne">
    <w:name w:val="Intense Emphasis"/>
    <w:basedOn w:val="Domylnaczcionkaakapitu"/>
    <w:uiPriority w:val="21"/>
    <w:qFormat/>
    <w:rsid w:val="00E04EE6"/>
    <w:rPr>
      <w:i/>
      <w:iCs/>
      <w:color w:val="0F4761" w:themeColor="accent1" w:themeShade="BF"/>
    </w:rPr>
  </w:style>
  <w:style w:type="paragraph" w:styleId="Cytatintensywny">
    <w:name w:val="Intense Quote"/>
    <w:basedOn w:val="Normalny"/>
    <w:next w:val="Normalny"/>
    <w:link w:val="CytatintensywnyZnak"/>
    <w:uiPriority w:val="30"/>
    <w:qFormat/>
    <w:rsid w:val="00E04E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04EE6"/>
    <w:rPr>
      <w:i/>
      <w:iCs/>
      <w:color w:val="0F4761" w:themeColor="accent1" w:themeShade="BF"/>
    </w:rPr>
  </w:style>
  <w:style w:type="character" w:styleId="Odwoanieintensywne">
    <w:name w:val="Intense Reference"/>
    <w:basedOn w:val="Domylnaczcionkaakapitu"/>
    <w:uiPriority w:val="32"/>
    <w:qFormat/>
    <w:rsid w:val="00E04EE6"/>
    <w:rPr>
      <w:b/>
      <w:bCs/>
      <w:smallCaps/>
      <w:color w:val="0F4761" w:themeColor="accent1" w:themeShade="BF"/>
      <w:spacing w:val="5"/>
    </w:rPr>
  </w:style>
  <w:style w:type="paragraph" w:styleId="Nagwek">
    <w:name w:val="header"/>
    <w:basedOn w:val="Normalny"/>
    <w:link w:val="NagwekZnak"/>
    <w:uiPriority w:val="99"/>
    <w:unhideWhenUsed/>
    <w:rsid w:val="00164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48DF"/>
    <w:rPr>
      <w:sz w:val="22"/>
      <w:szCs w:val="22"/>
    </w:rPr>
  </w:style>
  <w:style w:type="paragraph" w:styleId="Stopka">
    <w:name w:val="footer"/>
    <w:basedOn w:val="Normalny"/>
    <w:link w:val="StopkaZnak"/>
    <w:uiPriority w:val="99"/>
    <w:unhideWhenUsed/>
    <w:rsid w:val="00164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48DF"/>
    <w:rPr>
      <w:sz w:val="22"/>
      <w:szCs w:val="22"/>
    </w:rPr>
  </w:style>
  <w:style w:type="character" w:styleId="Pogrubienie">
    <w:name w:val="Strong"/>
    <w:basedOn w:val="Domylnaczcionkaakapitu"/>
    <w:uiPriority w:val="22"/>
    <w:qFormat/>
    <w:rsid w:val="001648DF"/>
    <w:rPr>
      <w:b/>
      <w:bCs/>
    </w:rPr>
  </w:style>
  <w:style w:type="character" w:styleId="Uwydatnienie">
    <w:name w:val="Emphasis"/>
    <w:basedOn w:val="Domylnaczcionkaakapitu"/>
    <w:uiPriority w:val="20"/>
    <w:qFormat/>
    <w:rsid w:val="001648DF"/>
    <w:rPr>
      <w:i/>
      <w:iCs/>
    </w:rPr>
  </w:style>
  <w:style w:type="paragraph" w:customStyle="1" w:styleId="Default">
    <w:name w:val="Default"/>
    <w:rsid w:val="001648DF"/>
    <w:pPr>
      <w:autoSpaceDE w:val="0"/>
      <w:autoSpaceDN w:val="0"/>
      <w:adjustRightInd w:val="0"/>
      <w:spacing w:after="0" w:line="240" w:lineRule="auto"/>
    </w:pPr>
    <w:rPr>
      <w:rFonts w:ascii="Calibri" w:hAnsi="Calibri" w:cs="Calibri"/>
      <w:color w:val="000000"/>
      <w:kern w:val="0"/>
    </w:rPr>
  </w:style>
  <w:style w:type="paragraph" w:styleId="Tekstpodstawowy">
    <w:name w:val="Body Text"/>
    <w:basedOn w:val="Normalny"/>
    <w:link w:val="TekstpodstawowyZnak"/>
    <w:uiPriority w:val="1"/>
    <w:semiHidden/>
    <w:unhideWhenUsed/>
    <w:qFormat/>
    <w:rsid w:val="000A78AB"/>
    <w:pPr>
      <w:widowControl w:val="0"/>
      <w:autoSpaceDE w:val="0"/>
      <w:autoSpaceDN w:val="0"/>
      <w:spacing w:after="0" w:line="240" w:lineRule="auto"/>
    </w:pPr>
    <w:rPr>
      <w:rFonts w:ascii="Times New Roman" w:eastAsia="Times New Roman" w:hAnsi="Times New Roman" w:cs="Times New Roman"/>
      <w:kern w:val="0"/>
      <w:sz w:val="18"/>
      <w:szCs w:val="18"/>
      <w14:ligatures w14:val="none"/>
    </w:rPr>
  </w:style>
  <w:style w:type="character" w:customStyle="1" w:styleId="TekstpodstawowyZnak">
    <w:name w:val="Tekst podstawowy Znak"/>
    <w:basedOn w:val="Domylnaczcionkaakapitu"/>
    <w:link w:val="Tekstpodstawowy"/>
    <w:uiPriority w:val="1"/>
    <w:semiHidden/>
    <w:rsid w:val="000A78AB"/>
    <w:rPr>
      <w:rFonts w:ascii="Times New Roman" w:eastAsia="Times New Roman" w:hAnsi="Times New Roman" w:cs="Times New Roman"/>
      <w:kern w:val="0"/>
      <w:sz w:val="18"/>
      <w:szCs w:val="18"/>
      <w14:ligatures w14:val="none"/>
    </w:rPr>
  </w:style>
  <w:style w:type="table" w:styleId="Tabela-Siatka">
    <w:name w:val="Table Grid"/>
    <w:basedOn w:val="Standardowy"/>
    <w:uiPriority w:val="39"/>
    <w:rsid w:val="000A78AB"/>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17</Pages>
  <Words>3762</Words>
  <Characters>22575</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48660705180</dc:creator>
  <cp:keywords/>
  <dc:description/>
  <cp:lastModifiedBy>Beata Dadura</cp:lastModifiedBy>
  <cp:revision>7</cp:revision>
  <cp:lastPrinted>2025-01-08T07:05:00Z</cp:lastPrinted>
  <dcterms:created xsi:type="dcterms:W3CDTF">2025-01-03T13:42:00Z</dcterms:created>
  <dcterms:modified xsi:type="dcterms:W3CDTF">2025-01-08T07:08:00Z</dcterms:modified>
</cp:coreProperties>
</file>